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34C71" w14:textId="50B31C4B" w:rsidR="002943EB" w:rsidRPr="009A1AD1" w:rsidRDefault="002943EB" w:rsidP="002943EB">
      <w:pPr>
        <w:jc w:val="both"/>
        <w:rPr>
          <w:sz w:val="22"/>
          <w:szCs w:val="22"/>
          <w:lang w:val="en-GB"/>
        </w:rPr>
      </w:pPr>
      <w:bookmarkStart w:id="0" w:name="_GoBack"/>
      <w:bookmarkEnd w:id="0"/>
      <w:r w:rsidRPr="009A1AD1">
        <w:rPr>
          <w:sz w:val="22"/>
          <w:szCs w:val="22"/>
          <w:lang w:val="sr-Cyrl-CS"/>
        </w:rPr>
        <w:t>На основу Решења Привредног суда у Ужицу 3.Ст.бр.</w:t>
      </w:r>
      <w:r w:rsidR="009A1AD1" w:rsidRPr="009A1AD1">
        <w:rPr>
          <w:sz w:val="22"/>
          <w:szCs w:val="22"/>
          <w:lang w:val="sr-Latn-RS"/>
        </w:rPr>
        <w:t>1</w:t>
      </w:r>
      <w:r w:rsidRPr="009A1AD1">
        <w:rPr>
          <w:sz w:val="22"/>
          <w:szCs w:val="22"/>
          <w:lang w:val="sr-Cyrl-CS"/>
        </w:rPr>
        <w:t>/201</w:t>
      </w:r>
      <w:r w:rsidR="009A1AD1" w:rsidRPr="009A1AD1">
        <w:rPr>
          <w:sz w:val="22"/>
          <w:szCs w:val="22"/>
          <w:lang w:val="sr-Latn-RS"/>
        </w:rPr>
        <w:t>6</w:t>
      </w:r>
      <w:r w:rsidRPr="009A1AD1">
        <w:rPr>
          <w:sz w:val="22"/>
          <w:szCs w:val="22"/>
          <w:lang w:val="sr-Cyrl-CS"/>
        </w:rPr>
        <w:t xml:space="preserve"> од </w:t>
      </w:r>
      <w:r w:rsidR="009A1AD1" w:rsidRPr="009A1AD1">
        <w:rPr>
          <w:sz w:val="22"/>
          <w:szCs w:val="22"/>
          <w:lang w:val="sr-Latn-RS"/>
        </w:rPr>
        <w:t>07</w:t>
      </w:r>
      <w:r w:rsidRPr="009A1AD1">
        <w:rPr>
          <w:sz w:val="22"/>
          <w:szCs w:val="22"/>
          <w:lang w:val="sr-Cyrl-CS"/>
        </w:rPr>
        <w:t>.</w:t>
      </w:r>
      <w:r w:rsidR="009A1AD1" w:rsidRPr="009A1AD1">
        <w:rPr>
          <w:sz w:val="22"/>
          <w:szCs w:val="22"/>
          <w:lang w:val="sr-Latn-RS"/>
        </w:rPr>
        <w:t>11</w:t>
      </w:r>
      <w:r w:rsidR="00F5193E">
        <w:rPr>
          <w:sz w:val="22"/>
          <w:szCs w:val="22"/>
          <w:lang w:val="sr-Cyrl-CS"/>
        </w:rPr>
        <w:t>.2017.</w:t>
      </w:r>
      <w:r w:rsidRPr="009A1AD1">
        <w:rPr>
          <w:sz w:val="22"/>
          <w:szCs w:val="22"/>
          <w:lang w:val="sr-Cyrl-CS"/>
        </w:rPr>
        <w:t>године</w:t>
      </w:r>
      <w:r w:rsidRPr="009A1AD1">
        <w:rPr>
          <w:sz w:val="22"/>
          <w:szCs w:val="22"/>
          <w:lang w:val="sr-Cyrl-RS"/>
        </w:rPr>
        <w:t xml:space="preserve"> </w:t>
      </w:r>
      <w:r w:rsidRPr="009A1AD1">
        <w:rPr>
          <w:sz w:val="22"/>
          <w:szCs w:val="22"/>
          <w:lang w:val="sr-Cyrl-CS"/>
        </w:rPr>
        <w:t xml:space="preserve">и Сагласности Одбора поверилаца од </w:t>
      </w:r>
      <w:r w:rsidR="00F5193E">
        <w:rPr>
          <w:sz w:val="22"/>
          <w:szCs w:val="22"/>
          <w:lang w:val="sr-Cyrl-CS"/>
        </w:rPr>
        <w:t>13</w:t>
      </w:r>
      <w:r w:rsidR="000C2CAF">
        <w:rPr>
          <w:sz w:val="22"/>
          <w:szCs w:val="22"/>
          <w:lang w:val="sr-Cyrl-CS"/>
        </w:rPr>
        <w:t>.03.2019.</w:t>
      </w:r>
      <w:r w:rsidRPr="009A1AD1">
        <w:rPr>
          <w:sz w:val="22"/>
          <w:szCs w:val="22"/>
          <w:lang w:val="sr-Cyrl-CS"/>
        </w:rPr>
        <w:t xml:space="preserve"> године,  а у складу са </w:t>
      </w:r>
      <w:proofErr w:type="spellStart"/>
      <w:r w:rsidRPr="009A1AD1">
        <w:rPr>
          <w:sz w:val="22"/>
          <w:szCs w:val="22"/>
          <w:lang w:val="sr-Cyrl-CS"/>
        </w:rPr>
        <w:t>чл</w:t>
      </w:r>
      <w:r w:rsidRPr="009A1AD1">
        <w:rPr>
          <w:sz w:val="22"/>
          <w:szCs w:val="22"/>
          <w:lang w:val="sr-Cyrl-RS"/>
        </w:rPr>
        <w:t>аном</w:t>
      </w:r>
      <w:proofErr w:type="spellEnd"/>
      <w:r w:rsidRPr="009A1AD1">
        <w:rPr>
          <w:sz w:val="22"/>
          <w:szCs w:val="22"/>
          <w:lang w:val="sr-Cyrl-CS"/>
        </w:rPr>
        <w:t xml:space="preserve"> 131., </w:t>
      </w:r>
      <w:r w:rsidRPr="009A1AD1">
        <w:rPr>
          <w:sz w:val="22"/>
          <w:szCs w:val="22"/>
          <w:lang w:val="ru-RU"/>
        </w:rPr>
        <w:t>132</w:t>
      </w:r>
      <w:r w:rsidRPr="009A1AD1">
        <w:rPr>
          <w:sz w:val="22"/>
          <w:szCs w:val="22"/>
          <w:lang w:val="sr-Latn-RS"/>
        </w:rPr>
        <w:t>.</w:t>
      </w:r>
      <w:r w:rsidR="009A1AD1" w:rsidRPr="009A1AD1">
        <w:rPr>
          <w:sz w:val="22"/>
          <w:szCs w:val="22"/>
          <w:lang w:val="sr-Latn-RS"/>
        </w:rPr>
        <w:t>,</w:t>
      </w:r>
      <w:r w:rsidRPr="009A1AD1">
        <w:rPr>
          <w:sz w:val="22"/>
          <w:szCs w:val="22"/>
          <w:lang w:val="ru-RU"/>
        </w:rPr>
        <w:t xml:space="preserve">  </w:t>
      </w:r>
      <w:r w:rsidRPr="009A1AD1">
        <w:rPr>
          <w:sz w:val="22"/>
          <w:szCs w:val="22"/>
          <w:lang w:val="sr-Cyrl-CS"/>
        </w:rPr>
        <w:t>133</w:t>
      </w:r>
      <w:r w:rsidRPr="009A1AD1">
        <w:rPr>
          <w:sz w:val="22"/>
          <w:szCs w:val="22"/>
          <w:lang w:val="sr-Latn-RS"/>
        </w:rPr>
        <w:t>.</w:t>
      </w:r>
      <w:r w:rsidRPr="009A1AD1">
        <w:rPr>
          <w:sz w:val="22"/>
          <w:szCs w:val="22"/>
          <w:lang w:val="sr-Cyrl-CS"/>
        </w:rPr>
        <w:t xml:space="preserve"> </w:t>
      </w:r>
      <w:r w:rsidR="009A1AD1" w:rsidRPr="009A1AD1">
        <w:rPr>
          <w:sz w:val="22"/>
          <w:szCs w:val="22"/>
          <w:lang w:val="sr-Latn-RS"/>
        </w:rPr>
        <w:t xml:space="preserve"> </w:t>
      </w:r>
      <w:r w:rsidR="009A1AD1" w:rsidRPr="009A1AD1">
        <w:rPr>
          <w:sz w:val="22"/>
          <w:szCs w:val="22"/>
          <w:lang w:val="sr-Cyrl-RS"/>
        </w:rPr>
        <w:t>и</w:t>
      </w:r>
      <w:r w:rsidR="009A1AD1" w:rsidRPr="009A1AD1">
        <w:rPr>
          <w:sz w:val="22"/>
          <w:szCs w:val="22"/>
          <w:lang w:val="sr-Latn-RS"/>
        </w:rPr>
        <w:t xml:space="preserve"> 135. </w:t>
      </w:r>
      <w:r w:rsidRPr="009A1AD1">
        <w:rPr>
          <w:sz w:val="22"/>
          <w:szCs w:val="22"/>
          <w:lang w:val="sr-Cyrl-CS"/>
        </w:rPr>
        <w:t xml:space="preserve">Закона о стечају („Службени гласник РС“, број 104/2009, 99/2011- др. </w:t>
      </w:r>
      <w:r w:rsidRPr="009A1AD1">
        <w:rPr>
          <w:sz w:val="22"/>
          <w:szCs w:val="22"/>
          <w:lang w:val="sr-Cyrl-RS"/>
        </w:rPr>
        <w:t>з</w:t>
      </w:r>
      <w:proofErr w:type="spellStart"/>
      <w:r w:rsidRPr="009A1AD1">
        <w:rPr>
          <w:sz w:val="22"/>
          <w:szCs w:val="22"/>
          <w:lang w:val="sr-Cyrl-CS"/>
        </w:rPr>
        <w:t>акон</w:t>
      </w:r>
      <w:proofErr w:type="spellEnd"/>
      <w:r w:rsidRPr="009A1AD1">
        <w:rPr>
          <w:sz w:val="22"/>
          <w:szCs w:val="22"/>
          <w:lang w:val="sr-Cyrl-CS"/>
        </w:rPr>
        <w:t xml:space="preserve">, 71/2012- одлука УС и 83/2014) и Националним стандардом број 5 – Национални стандард о начину и поступку уновчења имовине стечајног </w:t>
      </w:r>
      <w:r w:rsidRPr="009A1AD1">
        <w:rPr>
          <w:sz w:val="22"/>
          <w:szCs w:val="22"/>
          <w:lang w:val="sr-Cyrl-RS"/>
        </w:rPr>
        <w:t xml:space="preserve">дужника </w:t>
      </w:r>
      <w:r w:rsidR="00F5193E">
        <w:rPr>
          <w:sz w:val="22"/>
          <w:szCs w:val="22"/>
          <w:lang w:val="sr-Cyrl-CS"/>
        </w:rPr>
        <w:t>(„Службени гласник РС“, број 62/2018</w:t>
      </w:r>
      <w:r w:rsidRPr="009A1AD1">
        <w:rPr>
          <w:sz w:val="22"/>
          <w:szCs w:val="22"/>
          <w:lang w:val="sr-Cyrl-CS"/>
        </w:rPr>
        <w:t>), стечајни управник</w:t>
      </w:r>
      <w:r w:rsidR="00217ADC">
        <w:rPr>
          <w:sz w:val="22"/>
          <w:szCs w:val="22"/>
          <w:lang w:val="sr-Cyrl-CS"/>
        </w:rPr>
        <w:t xml:space="preserve"> </w:t>
      </w:r>
      <w:r w:rsidRPr="009A1AD1">
        <w:rPr>
          <w:sz w:val="22"/>
          <w:szCs w:val="22"/>
          <w:lang w:val="sr-Cyrl-CS"/>
        </w:rPr>
        <w:t>стечајног дужника</w:t>
      </w:r>
      <w:r w:rsidR="00217ADC">
        <w:rPr>
          <w:sz w:val="22"/>
          <w:szCs w:val="22"/>
          <w:lang w:val="sr-Cyrl-CS"/>
        </w:rPr>
        <w:t xml:space="preserve"> Агенција за лиценцирање стечајних управника</w:t>
      </w:r>
    </w:p>
    <w:p w14:paraId="0D7874B4" w14:textId="09C1D839" w:rsidR="002943EB" w:rsidRPr="009A1AD1" w:rsidRDefault="002943EB" w:rsidP="002943EB">
      <w:pPr>
        <w:jc w:val="both"/>
        <w:rPr>
          <w:sz w:val="22"/>
          <w:szCs w:val="22"/>
          <w:lang w:val="sr-Cyrl-CS"/>
        </w:rPr>
      </w:pPr>
    </w:p>
    <w:p w14:paraId="6C90C41E" w14:textId="08C0A2B2" w:rsidR="009A1AD1" w:rsidRPr="009A1AD1" w:rsidRDefault="009A1AD1" w:rsidP="002943EB">
      <w:pPr>
        <w:jc w:val="both"/>
        <w:rPr>
          <w:sz w:val="22"/>
          <w:szCs w:val="22"/>
          <w:lang w:val="sr-Cyrl-CS"/>
        </w:rPr>
      </w:pPr>
    </w:p>
    <w:p w14:paraId="4584C83C" w14:textId="77777777" w:rsidR="009A1AD1" w:rsidRPr="009A1AD1" w:rsidRDefault="009A1AD1" w:rsidP="009A1AD1">
      <w:pPr>
        <w:spacing w:line="276" w:lineRule="auto"/>
        <w:jc w:val="center"/>
        <w:rPr>
          <w:sz w:val="22"/>
          <w:szCs w:val="22"/>
          <w:lang w:val="ru-RU"/>
        </w:rPr>
      </w:pPr>
      <w:r w:rsidRPr="009A1AD1">
        <w:rPr>
          <w:b/>
          <w:color w:val="000000"/>
          <w:sz w:val="22"/>
          <w:szCs w:val="22"/>
          <w:lang w:val="sr-Cyrl-RS"/>
        </w:rPr>
        <w:t>А</w:t>
      </w:r>
      <w:r w:rsidRPr="009A1AD1">
        <w:rPr>
          <w:b/>
          <w:color w:val="000000"/>
          <w:sz w:val="22"/>
          <w:szCs w:val="22"/>
          <w:lang w:val="sr-Cyrl-CS"/>
        </w:rPr>
        <w:t>КЦИОНАРСКО ДРУШТВО БУДИМКА ЗА ПРОИЗВОДЊУ ПРЕРАДУ И ПРОМЕТ ВОЋА И ПОВРЋА И МЕСА И СПОЉНОТРГОВИНСКО ПОСЛОВАЊЕ У СТЕЧАЈУ</w:t>
      </w:r>
      <w:r w:rsidRPr="009A1AD1">
        <w:rPr>
          <w:b/>
          <w:color w:val="000000"/>
          <w:sz w:val="22"/>
          <w:szCs w:val="22"/>
          <w:lang w:val="sr-Cyrl-RS"/>
        </w:rPr>
        <w:t>, ПОЖЕГА, ЗЛАТИБОРСКА ББ</w:t>
      </w:r>
      <w:r w:rsidRPr="009A1AD1">
        <w:rPr>
          <w:sz w:val="22"/>
          <w:szCs w:val="22"/>
          <w:lang w:val="sr-Cyrl-CS"/>
        </w:rPr>
        <w:t>,</w:t>
      </w:r>
    </w:p>
    <w:p w14:paraId="12026EB5" w14:textId="77777777" w:rsidR="009A1AD1" w:rsidRPr="009A1AD1" w:rsidRDefault="009A1AD1" w:rsidP="009A1AD1">
      <w:pPr>
        <w:spacing w:line="276" w:lineRule="auto"/>
        <w:jc w:val="center"/>
        <w:rPr>
          <w:b/>
          <w:sz w:val="22"/>
          <w:szCs w:val="22"/>
          <w:lang w:val="sr-Cyrl-CS"/>
        </w:rPr>
      </w:pPr>
      <w:r w:rsidRPr="009A1AD1">
        <w:rPr>
          <w:b/>
          <w:sz w:val="22"/>
          <w:szCs w:val="22"/>
          <w:lang w:val="sr-Cyrl-CS"/>
        </w:rPr>
        <w:t>ОГЛАШАВА</w:t>
      </w:r>
    </w:p>
    <w:p w14:paraId="716B5CA1" w14:textId="3B767B1E" w:rsidR="009A1AD1" w:rsidRPr="009A1AD1" w:rsidRDefault="009A1AD1" w:rsidP="009A1AD1">
      <w:pPr>
        <w:spacing w:line="276" w:lineRule="auto"/>
        <w:jc w:val="center"/>
        <w:rPr>
          <w:b/>
          <w:sz w:val="22"/>
          <w:szCs w:val="22"/>
          <w:lang w:val="sr-Cyrl-BA"/>
        </w:rPr>
      </w:pPr>
      <w:r w:rsidRPr="009A1AD1">
        <w:rPr>
          <w:b/>
          <w:sz w:val="22"/>
          <w:szCs w:val="22"/>
          <w:lang w:val="sr-Cyrl-BA"/>
        </w:rPr>
        <w:t xml:space="preserve">Прву продају </w:t>
      </w:r>
    </w:p>
    <w:p w14:paraId="025DBF1E" w14:textId="0A3369B8" w:rsidR="009A1AD1" w:rsidRPr="009A1AD1" w:rsidRDefault="009A1AD1" w:rsidP="009A1AD1">
      <w:pPr>
        <w:spacing w:line="276" w:lineRule="auto"/>
        <w:jc w:val="center"/>
        <w:rPr>
          <w:b/>
          <w:sz w:val="22"/>
          <w:szCs w:val="22"/>
          <w:lang w:val="sr-Cyrl-BA"/>
        </w:rPr>
      </w:pPr>
      <w:r w:rsidRPr="009A1AD1">
        <w:rPr>
          <w:b/>
          <w:sz w:val="22"/>
          <w:szCs w:val="22"/>
          <w:lang w:val="sr-Cyrl-BA"/>
        </w:rPr>
        <w:t xml:space="preserve"> јавним </w:t>
      </w:r>
      <w:r w:rsidRPr="009A1AD1">
        <w:rPr>
          <w:b/>
          <w:sz w:val="22"/>
          <w:szCs w:val="22"/>
          <w:lang w:val="sr-Cyrl-CS"/>
        </w:rPr>
        <w:t xml:space="preserve">надметањем </w:t>
      </w:r>
    </w:p>
    <w:p w14:paraId="612E3A70" w14:textId="77777777" w:rsidR="009A1AD1" w:rsidRPr="009A1AD1" w:rsidRDefault="009A1AD1" w:rsidP="002943EB">
      <w:pPr>
        <w:jc w:val="both"/>
        <w:rPr>
          <w:sz w:val="22"/>
          <w:szCs w:val="22"/>
          <w:lang w:val="sr-Cyrl-C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957"/>
        <w:gridCol w:w="1591"/>
        <w:gridCol w:w="1591"/>
      </w:tblGrid>
      <w:tr w:rsidR="00840DBD" w14:paraId="1BC4F508" w14:textId="77777777" w:rsidTr="00981629">
        <w:trPr>
          <w:trHeight w:val="430"/>
        </w:trPr>
        <w:tc>
          <w:tcPr>
            <w:tcW w:w="1354" w:type="dxa"/>
            <w:tcBorders>
              <w:top w:val="single" w:sz="4" w:space="0" w:color="000000"/>
              <w:left w:val="single" w:sz="4" w:space="0" w:color="000000"/>
              <w:bottom w:val="single" w:sz="4" w:space="0" w:color="000000"/>
              <w:right w:val="single" w:sz="4" w:space="0" w:color="000000"/>
            </w:tcBorders>
          </w:tcPr>
          <w:p w14:paraId="53EB9FB8" w14:textId="77777777" w:rsidR="00840DBD" w:rsidRDefault="00840DBD" w:rsidP="00883D49">
            <w:pPr>
              <w:jc w:val="center"/>
              <w:rPr>
                <w:b/>
                <w:bCs/>
                <w:color w:val="000000"/>
                <w:kern w:val="32"/>
                <w:sz w:val="22"/>
                <w:szCs w:val="22"/>
              </w:rPr>
            </w:pPr>
            <w:proofErr w:type="spellStart"/>
            <w:r>
              <w:rPr>
                <w:b/>
                <w:bCs/>
                <w:color w:val="000000"/>
                <w:kern w:val="32"/>
                <w:sz w:val="22"/>
                <w:szCs w:val="22"/>
              </w:rPr>
              <w:t>Имовинска</w:t>
            </w:r>
            <w:proofErr w:type="spellEnd"/>
          </w:p>
          <w:p w14:paraId="42CE7266" w14:textId="56CEBB13" w:rsidR="000C2CAF" w:rsidRPr="000C2CAF" w:rsidRDefault="00840DBD" w:rsidP="00883D49">
            <w:pPr>
              <w:jc w:val="center"/>
              <w:rPr>
                <w:b/>
                <w:sz w:val="22"/>
                <w:szCs w:val="22"/>
                <w:lang w:val="ru-RU"/>
              </w:rPr>
            </w:pPr>
            <w:r>
              <w:rPr>
                <w:b/>
                <w:bCs/>
                <w:color w:val="000000"/>
                <w:kern w:val="32"/>
                <w:sz w:val="22"/>
                <w:szCs w:val="22"/>
                <w:lang w:val="sr-Cyrl-CS"/>
              </w:rPr>
              <w:t>ц</w:t>
            </w:r>
            <w:proofErr w:type="spellStart"/>
            <w:r>
              <w:rPr>
                <w:b/>
                <w:bCs/>
                <w:color w:val="000000"/>
                <w:kern w:val="32"/>
                <w:sz w:val="22"/>
                <w:szCs w:val="22"/>
              </w:rPr>
              <w:t>елина</w:t>
            </w:r>
            <w:proofErr w:type="spellEnd"/>
          </w:p>
        </w:tc>
        <w:tc>
          <w:tcPr>
            <w:tcW w:w="5162" w:type="dxa"/>
            <w:tcBorders>
              <w:top w:val="single" w:sz="4" w:space="0" w:color="000000"/>
              <w:left w:val="single" w:sz="4" w:space="0" w:color="000000"/>
              <w:bottom w:val="single" w:sz="4" w:space="0" w:color="000000"/>
              <w:right w:val="single" w:sz="4" w:space="0" w:color="000000"/>
            </w:tcBorders>
            <w:vAlign w:val="center"/>
          </w:tcPr>
          <w:p w14:paraId="20A62945" w14:textId="0A3C351E" w:rsidR="000C2CAF" w:rsidRPr="000C2CAF" w:rsidRDefault="000C2CAF" w:rsidP="00883D49">
            <w:pPr>
              <w:jc w:val="center"/>
              <w:rPr>
                <w:b/>
                <w:sz w:val="22"/>
                <w:szCs w:val="22"/>
                <w:lang w:val="ru-RU"/>
              </w:rPr>
            </w:pPr>
          </w:p>
          <w:p w14:paraId="2189FA7C" w14:textId="77777777" w:rsidR="000C2CAF" w:rsidRPr="000C2CAF" w:rsidRDefault="000C2CAF" w:rsidP="00883D49">
            <w:pPr>
              <w:jc w:val="center"/>
              <w:rPr>
                <w:b/>
                <w:sz w:val="22"/>
                <w:szCs w:val="22"/>
                <w:lang w:val="sr-Latn-CS"/>
              </w:rPr>
            </w:pPr>
            <w:proofErr w:type="spellStart"/>
            <w:r w:rsidRPr="000C2CAF">
              <w:rPr>
                <w:b/>
                <w:sz w:val="22"/>
                <w:szCs w:val="22"/>
              </w:rPr>
              <w:t>Предмет</w:t>
            </w:r>
            <w:proofErr w:type="spellEnd"/>
            <w:r w:rsidRPr="000C2CAF">
              <w:rPr>
                <w:b/>
                <w:sz w:val="22"/>
                <w:szCs w:val="22"/>
              </w:rPr>
              <w:t xml:space="preserve"> </w:t>
            </w:r>
            <w:proofErr w:type="spellStart"/>
            <w:r w:rsidRPr="000C2CAF">
              <w:rPr>
                <w:b/>
                <w:sz w:val="22"/>
                <w:szCs w:val="22"/>
              </w:rPr>
              <w:t>продаје</w:t>
            </w:r>
            <w:proofErr w:type="spellEnd"/>
          </w:p>
          <w:p w14:paraId="455B2649" w14:textId="77777777" w:rsidR="000C2CAF" w:rsidRPr="000C2CAF" w:rsidRDefault="000C2CAF" w:rsidP="00883D49">
            <w:pPr>
              <w:jc w:val="center"/>
              <w:rPr>
                <w:b/>
                <w:sz w:val="22"/>
                <w:szCs w:val="22"/>
                <w:lang w:val="ru-RU"/>
              </w:rPr>
            </w:pPr>
            <w:r w:rsidRPr="000C2CAF">
              <w:rPr>
                <w:b/>
                <w:sz w:val="22"/>
                <w:szCs w:val="22"/>
              </w:rPr>
              <w:t xml:space="preserve"> (</w:t>
            </w:r>
            <w:proofErr w:type="spellStart"/>
            <w:r w:rsidRPr="000C2CAF">
              <w:rPr>
                <w:b/>
                <w:sz w:val="22"/>
                <w:szCs w:val="22"/>
              </w:rPr>
              <w:t>број</w:t>
            </w:r>
            <w:proofErr w:type="spellEnd"/>
            <w:r w:rsidRPr="000C2CAF">
              <w:rPr>
                <w:b/>
                <w:sz w:val="22"/>
                <w:szCs w:val="22"/>
              </w:rPr>
              <w:t xml:space="preserve"> и </w:t>
            </w:r>
            <w:proofErr w:type="spellStart"/>
            <w:r w:rsidRPr="000C2CAF">
              <w:rPr>
                <w:b/>
                <w:sz w:val="22"/>
                <w:szCs w:val="22"/>
              </w:rPr>
              <w:t>назив</w:t>
            </w:r>
            <w:proofErr w:type="spellEnd"/>
            <w:r w:rsidRPr="000C2CAF">
              <w:rPr>
                <w:b/>
                <w:sz w:val="22"/>
                <w:szCs w:val="22"/>
              </w:rPr>
              <w:t xml:space="preserve"> </w:t>
            </w:r>
            <w:proofErr w:type="spellStart"/>
            <w:r w:rsidRPr="000C2CAF">
              <w:rPr>
                <w:b/>
                <w:sz w:val="22"/>
                <w:szCs w:val="22"/>
              </w:rPr>
              <w:t>имовинске</w:t>
            </w:r>
            <w:proofErr w:type="spellEnd"/>
            <w:r w:rsidRPr="000C2CAF">
              <w:rPr>
                <w:b/>
                <w:sz w:val="22"/>
                <w:szCs w:val="22"/>
              </w:rPr>
              <w:t xml:space="preserve"> </w:t>
            </w:r>
            <w:proofErr w:type="spellStart"/>
            <w:r w:rsidRPr="000C2CAF">
              <w:rPr>
                <w:b/>
                <w:sz w:val="22"/>
                <w:szCs w:val="22"/>
              </w:rPr>
              <w:t>целине</w:t>
            </w:r>
            <w:proofErr w:type="spellEnd"/>
            <w:r w:rsidRPr="000C2CAF">
              <w:rPr>
                <w:b/>
                <w:sz w:val="22"/>
                <w:szCs w:val="22"/>
              </w:rPr>
              <w:t>)</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161A3EEC" w14:textId="77777777" w:rsidR="000C2CAF" w:rsidRPr="000C2CAF" w:rsidRDefault="000C2CAF" w:rsidP="00883D49">
            <w:pPr>
              <w:jc w:val="center"/>
              <w:rPr>
                <w:b/>
                <w:sz w:val="22"/>
                <w:szCs w:val="22"/>
                <w:lang w:val="sr-Latn-CS"/>
              </w:rPr>
            </w:pPr>
            <w:proofErr w:type="spellStart"/>
            <w:r w:rsidRPr="000C2CAF">
              <w:rPr>
                <w:b/>
                <w:sz w:val="22"/>
                <w:szCs w:val="22"/>
              </w:rPr>
              <w:t>Почетна</w:t>
            </w:r>
            <w:proofErr w:type="spellEnd"/>
            <w:r w:rsidRPr="000C2CAF">
              <w:rPr>
                <w:b/>
                <w:sz w:val="22"/>
                <w:szCs w:val="22"/>
              </w:rPr>
              <w:t xml:space="preserve"> </w:t>
            </w:r>
            <w:proofErr w:type="spellStart"/>
            <w:r w:rsidRPr="000C2CAF">
              <w:rPr>
                <w:b/>
                <w:sz w:val="22"/>
                <w:szCs w:val="22"/>
              </w:rPr>
              <w:t>цена</w:t>
            </w:r>
            <w:proofErr w:type="spellEnd"/>
            <w:r w:rsidRPr="000C2CAF">
              <w:rPr>
                <w:b/>
                <w:sz w:val="22"/>
                <w:szCs w:val="22"/>
              </w:rPr>
              <w:t xml:space="preserve">                      (</w:t>
            </w:r>
            <w:proofErr w:type="spellStart"/>
            <w:r w:rsidRPr="000C2CAF">
              <w:rPr>
                <w:b/>
                <w:sz w:val="22"/>
                <w:szCs w:val="22"/>
              </w:rPr>
              <w:t>дин</w:t>
            </w:r>
            <w:proofErr w:type="spellEnd"/>
            <w:r w:rsidRPr="000C2CAF">
              <w:rPr>
                <w:b/>
                <w:sz w:val="22"/>
                <w:szCs w:val="22"/>
              </w:rPr>
              <w:t>.)</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7ECA00E" w14:textId="77777777" w:rsidR="000C2CAF" w:rsidRPr="000C2CAF" w:rsidRDefault="000C2CAF" w:rsidP="00883D49">
            <w:pPr>
              <w:jc w:val="center"/>
              <w:rPr>
                <w:b/>
                <w:sz w:val="22"/>
                <w:szCs w:val="22"/>
                <w:lang w:val="sr-Latn-CS"/>
              </w:rPr>
            </w:pPr>
            <w:proofErr w:type="spellStart"/>
            <w:r w:rsidRPr="000C2CAF">
              <w:rPr>
                <w:b/>
                <w:sz w:val="22"/>
                <w:szCs w:val="22"/>
              </w:rPr>
              <w:t>Депозит</w:t>
            </w:r>
            <w:proofErr w:type="spellEnd"/>
            <w:r w:rsidRPr="000C2CAF">
              <w:rPr>
                <w:b/>
                <w:sz w:val="22"/>
                <w:szCs w:val="22"/>
              </w:rPr>
              <w:t xml:space="preserve"> (</w:t>
            </w:r>
            <w:proofErr w:type="spellStart"/>
            <w:r w:rsidRPr="000C2CAF">
              <w:rPr>
                <w:b/>
                <w:sz w:val="22"/>
                <w:szCs w:val="22"/>
              </w:rPr>
              <w:t>дин</w:t>
            </w:r>
            <w:proofErr w:type="spellEnd"/>
            <w:r w:rsidRPr="000C2CAF">
              <w:rPr>
                <w:b/>
                <w:sz w:val="22"/>
                <w:szCs w:val="22"/>
              </w:rPr>
              <w:t>.)</w:t>
            </w:r>
          </w:p>
        </w:tc>
      </w:tr>
      <w:tr w:rsidR="00840DBD" w14:paraId="5B6D9F2D" w14:textId="77777777" w:rsidTr="00981629">
        <w:trPr>
          <w:trHeight w:val="2559"/>
        </w:trPr>
        <w:tc>
          <w:tcPr>
            <w:tcW w:w="1354" w:type="dxa"/>
            <w:tcBorders>
              <w:top w:val="single" w:sz="4" w:space="0" w:color="000000"/>
              <w:left w:val="single" w:sz="4" w:space="0" w:color="000000"/>
              <w:bottom w:val="single" w:sz="4" w:space="0" w:color="000000"/>
              <w:right w:val="single" w:sz="4" w:space="0" w:color="000000"/>
            </w:tcBorders>
          </w:tcPr>
          <w:p w14:paraId="259015EE" w14:textId="77777777" w:rsidR="00840DBD" w:rsidRDefault="00840DBD" w:rsidP="00840DBD">
            <w:pPr>
              <w:autoSpaceDE w:val="0"/>
              <w:autoSpaceDN w:val="0"/>
              <w:adjustRightInd w:val="0"/>
              <w:jc w:val="center"/>
              <w:rPr>
                <w:rFonts w:eastAsia="Calibri"/>
                <w:b/>
                <w:sz w:val="22"/>
                <w:szCs w:val="22"/>
                <w:lang w:val="ru-RU"/>
              </w:rPr>
            </w:pPr>
          </w:p>
          <w:p w14:paraId="340F3964" w14:textId="77777777" w:rsidR="00840DBD" w:rsidRDefault="00840DBD" w:rsidP="00840DBD">
            <w:pPr>
              <w:autoSpaceDE w:val="0"/>
              <w:autoSpaceDN w:val="0"/>
              <w:adjustRightInd w:val="0"/>
              <w:jc w:val="center"/>
              <w:rPr>
                <w:rFonts w:eastAsia="Calibri"/>
                <w:b/>
                <w:sz w:val="22"/>
                <w:szCs w:val="22"/>
                <w:lang w:val="ru-RU"/>
              </w:rPr>
            </w:pPr>
          </w:p>
          <w:p w14:paraId="3AE2B7F3" w14:textId="77777777" w:rsidR="00840DBD" w:rsidRDefault="00840DBD" w:rsidP="00840DBD">
            <w:pPr>
              <w:autoSpaceDE w:val="0"/>
              <w:autoSpaceDN w:val="0"/>
              <w:adjustRightInd w:val="0"/>
              <w:jc w:val="center"/>
              <w:rPr>
                <w:rFonts w:eastAsia="Calibri"/>
                <w:b/>
                <w:sz w:val="22"/>
                <w:szCs w:val="22"/>
                <w:lang w:val="ru-RU"/>
              </w:rPr>
            </w:pPr>
          </w:p>
          <w:p w14:paraId="6EB09BA9" w14:textId="77777777" w:rsidR="00840DBD" w:rsidRDefault="00840DBD" w:rsidP="00840DBD">
            <w:pPr>
              <w:autoSpaceDE w:val="0"/>
              <w:autoSpaceDN w:val="0"/>
              <w:adjustRightInd w:val="0"/>
              <w:jc w:val="center"/>
              <w:rPr>
                <w:rFonts w:eastAsia="Calibri"/>
                <w:b/>
                <w:sz w:val="22"/>
                <w:szCs w:val="22"/>
                <w:lang w:val="ru-RU"/>
              </w:rPr>
            </w:pPr>
          </w:p>
          <w:p w14:paraId="14644868" w14:textId="77777777" w:rsidR="00840DBD" w:rsidRDefault="00840DBD" w:rsidP="00840DBD">
            <w:pPr>
              <w:autoSpaceDE w:val="0"/>
              <w:autoSpaceDN w:val="0"/>
              <w:adjustRightInd w:val="0"/>
              <w:jc w:val="center"/>
              <w:rPr>
                <w:rFonts w:eastAsia="Calibri"/>
                <w:b/>
                <w:sz w:val="22"/>
                <w:szCs w:val="22"/>
                <w:lang w:val="ru-RU"/>
              </w:rPr>
            </w:pPr>
          </w:p>
          <w:p w14:paraId="6CA750AB" w14:textId="77777777" w:rsidR="00840DBD" w:rsidRDefault="00840DBD" w:rsidP="00840DBD">
            <w:pPr>
              <w:autoSpaceDE w:val="0"/>
              <w:autoSpaceDN w:val="0"/>
              <w:adjustRightInd w:val="0"/>
              <w:jc w:val="center"/>
              <w:rPr>
                <w:rFonts w:eastAsia="Calibri"/>
                <w:b/>
                <w:sz w:val="22"/>
                <w:szCs w:val="22"/>
                <w:lang w:val="ru-RU"/>
              </w:rPr>
            </w:pPr>
          </w:p>
          <w:p w14:paraId="39A28E13" w14:textId="77777777" w:rsidR="00840DBD" w:rsidRDefault="00840DBD" w:rsidP="00840DBD">
            <w:pPr>
              <w:autoSpaceDE w:val="0"/>
              <w:autoSpaceDN w:val="0"/>
              <w:adjustRightInd w:val="0"/>
              <w:jc w:val="center"/>
              <w:rPr>
                <w:rFonts w:eastAsia="Calibri"/>
                <w:b/>
                <w:sz w:val="22"/>
                <w:szCs w:val="22"/>
                <w:lang w:val="ru-RU"/>
              </w:rPr>
            </w:pPr>
          </w:p>
          <w:p w14:paraId="79059B19" w14:textId="77777777" w:rsidR="00840DBD" w:rsidRDefault="00840DBD" w:rsidP="00840DBD">
            <w:pPr>
              <w:autoSpaceDE w:val="0"/>
              <w:autoSpaceDN w:val="0"/>
              <w:adjustRightInd w:val="0"/>
              <w:jc w:val="center"/>
              <w:rPr>
                <w:rFonts w:eastAsia="Calibri"/>
                <w:b/>
                <w:sz w:val="22"/>
                <w:szCs w:val="22"/>
                <w:lang w:val="ru-RU"/>
              </w:rPr>
            </w:pPr>
          </w:p>
          <w:p w14:paraId="3A31BA22" w14:textId="77777777" w:rsidR="00840DBD" w:rsidRDefault="00840DBD" w:rsidP="00840DBD">
            <w:pPr>
              <w:autoSpaceDE w:val="0"/>
              <w:autoSpaceDN w:val="0"/>
              <w:adjustRightInd w:val="0"/>
              <w:jc w:val="center"/>
              <w:rPr>
                <w:rFonts w:eastAsia="Calibri"/>
                <w:b/>
                <w:sz w:val="22"/>
                <w:szCs w:val="22"/>
                <w:lang w:val="ru-RU"/>
              </w:rPr>
            </w:pPr>
          </w:p>
          <w:p w14:paraId="6AD9E111" w14:textId="77777777" w:rsidR="00840DBD" w:rsidRDefault="00840DBD" w:rsidP="00840DBD">
            <w:pPr>
              <w:autoSpaceDE w:val="0"/>
              <w:autoSpaceDN w:val="0"/>
              <w:adjustRightInd w:val="0"/>
              <w:jc w:val="center"/>
              <w:rPr>
                <w:rFonts w:eastAsia="Calibri"/>
                <w:b/>
                <w:sz w:val="22"/>
                <w:szCs w:val="22"/>
                <w:lang w:val="ru-RU"/>
              </w:rPr>
            </w:pPr>
          </w:p>
          <w:p w14:paraId="5942B367" w14:textId="77777777" w:rsidR="00840DBD" w:rsidRDefault="00840DBD" w:rsidP="00840DBD">
            <w:pPr>
              <w:autoSpaceDE w:val="0"/>
              <w:autoSpaceDN w:val="0"/>
              <w:adjustRightInd w:val="0"/>
              <w:jc w:val="center"/>
              <w:rPr>
                <w:rFonts w:eastAsia="Calibri"/>
                <w:b/>
                <w:sz w:val="22"/>
                <w:szCs w:val="22"/>
                <w:lang w:val="ru-RU"/>
              </w:rPr>
            </w:pPr>
          </w:p>
          <w:p w14:paraId="07B5E5C8" w14:textId="77777777" w:rsidR="00840DBD" w:rsidRDefault="00840DBD" w:rsidP="00840DBD">
            <w:pPr>
              <w:autoSpaceDE w:val="0"/>
              <w:autoSpaceDN w:val="0"/>
              <w:adjustRightInd w:val="0"/>
              <w:jc w:val="center"/>
              <w:rPr>
                <w:rFonts w:eastAsia="Calibri"/>
                <w:b/>
                <w:sz w:val="22"/>
                <w:szCs w:val="22"/>
                <w:lang w:val="ru-RU"/>
              </w:rPr>
            </w:pPr>
          </w:p>
          <w:p w14:paraId="028BEC90" w14:textId="77777777" w:rsidR="00840DBD" w:rsidRDefault="00840DBD" w:rsidP="00840DBD">
            <w:pPr>
              <w:autoSpaceDE w:val="0"/>
              <w:autoSpaceDN w:val="0"/>
              <w:adjustRightInd w:val="0"/>
              <w:jc w:val="center"/>
              <w:rPr>
                <w:rFonts w:eastAsia="Calibri"/>
                <w:b/>
                <w:sz w:val="22"/>
                <w:szCs w:val="22"/>
                <w:lang w:val="ru-RU"/>
              </w:rPr>
            </w:pPr>
          </w:p>
          <w:p w14:paraId="6C0DC767" w14:textId="77777777" w:rsidR="00840DBD" w:rsidRDefault="00840DBD" w:rsidP="00840DBD">
            <w:pPr>
              <w:autoSpaceDE w:val="0"/>
              <w:autoSpaceDN w:val="0"/>
              <w:adjustRightInd w:val="0"/>
              <w:jc w:val="center"/>
              <w:rPr>
                <w:rFonts w:eastAsia="Calibri"/>
                <w:b/>
                <w:sz w:val="22"/>
                <w:szCs w:val="22"/>
                <w:lang w:val="ru-RU"/>
              </w:rPr>
            </w:pPr>
          </w:p>
          <w:p w14:paraId="1027A2AC" w14:textId="4CFEF51A" w:rsidR="000C2CAF" w:rsidRPr="000C2CAF" w:rsidRDefault="00840DBD" w:rsidP="00840DBD">
            <w:pPr>
              <w:autoSpaceDE w:val="0"/>
              <w:autoSpaceDN w:val="0"/>
              <w:adjustRightInd w:val="0"/>
              <w:jc w:val="center"/>
              <w:rPr>
                <w:rFonts w:eastAsia="Calibri"/>
                <w:b/>
                <w:sz w:val="22"/>
                <w:szCs w:val="22"/>
                <w:lang w:val="ru-RU"/>
              </w:rPr>
            </w:pPr>
            <w:r>
              <w:rPr>
                <w:rFonts w:eastAsia="Calibri"/>
                <w:b/>
                <w:sz w:val="22"/>
                <w:szCs w:val="22"/>
                <w:lang w:val="ru-RU"/>
              </w:rPr>
              <w:t>1.</w:t>
            </w:r>
          </w:p>
        </w:tc>
        <w:tc>
          <w:tcPr>
            <w:tcW w:w="5162" w:type="dxa"/>
            <w:tcBorders>
              <w:top w:val="single" w:sz="4" w:space="0" w:color="000000"/>
              <w:left w:val="single" w:sz="4" w:space="0" w:color="000000"/>
              <w:bottom w:val="single" w:sz="4" w:space="0" w:color="000000"/>
              <w:right w:val="single" w:sz="4" w:space="0" w:color="000000"/>
            </w:tcBorders>
          </w:tcPr>
          <w:p w14:paraId="6DF8F35E" w14:textId="05079D3B" w:rsidR="000C2CAF" w:rsidRPr="000C2CAF" w:rsidRDefault="000C2CAF" w:rsidP="00883D49">
            <w:pPr>
              <w:autoSpaceDE w:val="0"/>
              <w:autoSpaceDN w:val="0"/>
              <w:adjustRightInd w:val="0"/>
              <w:rPr>
                <w:rFonts w:eastAsia="Calibri"/>
                <w:b/>
                <w:sz w:val="22"/>
                <w:szCs w:val="22"/>
                <w:lang w:val="ru-RU"/>
              </w:rPr>
            </w:pPr>
          </w:p>
          <w:p w14:paraId="029D5796" w14:textId="77777777" w:rsidR="000C2CAF" w:rsidRPr="000C2CAF" w:rsidRDefault="000C2CAF" w:rsidP="00883D49">
            <w:pPr>
              <w:autoSpaceDE w:val="0"/>
              <w:autoSpaceDN w:val="0"/>
              <w:adjustRightInd w:val="0"/>
              <w:rPr>
                <w:rFonts w:eastAsia="Calibri"/>
                <w:b/>
                <w:sz w:val="22"/>
                <w:szCs w:val="22"/>
                <w:u w:val="single"/>
                <w:lang w:val="ru-RU"/>
              </w:rPr>
            </w:pPr>
          </w:p>
          <w:p w14:paraId="6935C179" w14:textId="77777777" w:rsidR="000C2CAF" w:rsidRPr="000C2CAF" w:rsidRDefault="000C2CAF" w:rsidP="00883D49">
            <w:pPr>
              <w:autoSpaceDE w:val="0"/>
              <w:autoSpaceDN w:val="0"/>
              <w:adjustRightInd w:val="0"/>
              <w:rPr>
                <w:rFonts w:eastAsia="Calibri"/>
                <w:b/>
                <w:sz w:val="22"/>
                <w:szCs w:val="22"/>
                <w:u w:val="single"/>
                <w:lang w:val="ru-RU"/>
              </w:rPr>
            </w:pPr>
          </w:p>
          <w:p w14:paraId="4E4C30B3" w14:textId="28124B2B" w:rsidR="000C2CAF" w:rsidRDefault="000C2CAF" w:rsidP="00883D49">
            <w:pPr>
              <w:spacing w:line="276" w:lineRule="auto"/>
              <w:jc w:val="both"/>
              <w:rPr>
                <w:b/>
                <w:sz w:val="22"/>
                <w:szCs w:val="22"/>
                <w:u w:val="single"/>
                <w:lang w:val="sr-Cyrl-RS"/>
              </w:rPr>
            </w:pPr>
            <w:proofErr w:type="spellStart"/>
            <w:r w:rsidRPr="00840DBD">
              <w:rPr>
                <w:b/>
                <w:sz w:val="22"/>
                <w:szCs w:val="22"/>
                <w:u w:val="single"/>
              </w:rPr>
              <w:t>Имовинска</w:t>
            </w:r>
            <w:proofErr w:type="spellEnd"/>
            <w:r w:rsidRPr="00840DBD">
              <w:rPr>
                <w:b/>
                <w:sz w:val="22"/>
                <w:szCs w:val="22"/>
                <w:u w:val="single"/>
              </w:rPr>
              <w:t xml:space="preserve"> </w:t>
            </w:r>
            <w:proofErr w:type="spellStart"/>
            <w:r w:rsidRPr="00840DBD">
              <w:rPr>
                <w:b/>
                <w:sz w:val="22"/>
                <w:szCs w:val="22"/>
                <w:u w:val="single"/>
              </w:rPr>
              <w:t>целина</w:t>
            </w:r>
            <w:proofErr w:type="spellEnd"/>
            <w:r w:rsidRPr="00840DBD">
              <w:rPr>
                <w:b/>
                <w:sz w:val="22"/>
                <w:szCs w:val="22"/>
                <w:u w:val="single"/>
              </w:rPr>
              <w:t xml:space="preserve"> 1 </w:t>
            </w:r>
            <w:r w:rsidR="00840DBD" w:rsidRPr="00840DBD">
              <w:rPr>
                <w:b/>
                <w:sz w:val="22"/>
                <w:szCs w:val="22"/>
                <w:u w:val="single"/>
                <w:lang w:val="sr-Cyrl-RS"/>
              </w:rPr>
              <w:t>коју чини:</w:t>
            </w:r>
            <w:r w:rsidRPr="00840DBD">
              <w:rPr>
                <w:b/>
                <w:sz w:val="22"/>
                <w:szCs w:val="22"/>
                <w:u w:val="single"/>
              </w:rPr>
              <w:t xml:space="preserve"> </w:t>
            </w:r>
            <w:r w:rsidRPr="00840DBD">
              <w:rPr>
                <w:b/>
                <w:sz w:val="22"/>
                <w:szCs w:val="22"/>
                <w:u w:val="single"/>
                <w:lang w:val="sr-Cyrl-RS"/>
              </w:rPr>
              <w:t xml:space="preserve"> </w:t>
            </w:r>
          </w:p>
          <w:p w14:paraId="60DA6BD0" w14:textId="77777777" w:rsidR="00840DBD" w:rsidRPr="00840DBD" w:rsidRDefault="00840DBD" w:rsidP="00883D49">
            <w:pPr>
              <w:spacing w:line="276" w:lineRule="auto"/>
              <w:jc w:val="both"/>
              <w:rPr>
                <w:b/>
                <w:sz w:val="22"/>
                <w:szCs w:val="22"/>
                <w:u w:val="single"/>
                <w:lang w:val="sr-Latn-CS"/>
              </w:rPr>
            </w:pPr>
          </w:p>
          <w:p w14:paraId="30279557" w14:textId="06F89944" w:rsidR="00840DBD" w:rsidRDefault="000C2CAF" w:rsidP="00981629">
            <w:pPr>
              <w:jc w:val="both"/>
              <w:rPr>
                <w:b/>
                <w:sz w:val="22"/>
                <w:szCs w:val="22"/>
                <w:lang w:val="sr-Cyrl-RS"/>
              </w:rPr>
            </w:pPr>
            <w:r w:rsidRPr="00840DBD">
              <w:rPr>
                <w:b/>
                <w:sz w:val="22"/>
                <w:szCs w:val="22"/>
                <w:lang w:val="sr-Cyrl-RS"/>
              </w:rPr>
              <w:t xml:space="preserve">стечајни дужник </w:t>
            </w:r>
            <w:r w:rsidR="00840DBD" w:rsidRPr="00840DBD">
              <w:rPr>
                <w:b/>
                <w:sz w:val="22"/>
                <w:szCs w:val="22"/>
                <w:lang w:val="sr-Cyrl-RS"/>
              </w:rPr>
              <w:t>Акционарско друштво “</w:t>
            </w:r>
            <w:r w:rsidR="00840DBD" w:rsidRPr="00840DBD">
              <w:rPr>
                <w:b/>
                <w:sz w:val="22"/>
                <w:szCs w:val="22"/>
                <w:lang w:val="sr-Cyrl-CS"/>
              </w:rPr>
              <w:t>БУДИМКА“ за производњу, прераду и промет воћа и поврћа и меса и спољнотрговинско пословање у стечају,  Пожега, ул. Златиборска бб,  матични број: 07303041</w:t>
            </w:r>
            <w:r w:rsidR="00840DBD" w:rsidRPr="00840DBD">
              <w:rPr>
                <w:b/>
              </w:rPr>
              <w:t xml:space="preserve"> </w:t>
            </w:r>
            <w:r w:rsidR="00840DBD" w:rsidRPr="00840DBD">
              <w:rPr>
                <w:b/>
                <w:sz w:val="22"/>
                <w:szCs w:val="22"/>
                <w:lang w:val="sr-Cyrl-CS"/>
              </w:rPr>
              <w:t xml:space="preserve"> </w:t>
            </w:r>
            <w:r w:rsidR="00840DBD" w:rsidRPr="00840DBD">
              <w:rPr>
                <w:b/>
                <w:sz w:val="22"/>
                <w:szCs w:val="22"/>
                <w:lang w:val="sr-Latn-CS"/>
              </w:rPr>
              <w:t>07657757</w:t>
            </w:r>
            <w:r w:rsidR="00840DBD" w:rsidRPr="00840DBD">
              <w:rPr>
                <w:b/>
                <w:sz w:val="22"/>
                <w:szCs w:val="22"/>
                <w:lang w:val="sr-Cyrl-CS"/>
              </w:rPr>
              <w:t xml:space="preserve">, ПИБ: </w:t>
            </w:r>
            <w:r w:rsidR="00840DBD" w:rsidRPr="00840DBD">
              <w:rPr>
                <w:b/>
                <w:sz w:val="22"/>
                <w:szCs w:val="22"/>
              </w:rPr>
              <w:t>101002909</w:t>
            </w:r>
            <w:r w:rsidR="00840DBD">
              <w:rPr>
                <w:b/>
                <w:sz w:val="22"/>
                <w:szCs w:val="22"/>
                <w:lang w:val="sr-Cyrl-RS"/>
              </w:rPr>
              <w:t xml:space="preserve"> </w:t>
            </w:r>
            <w:r w:rsidRPr="000C2CAF">
              <w:rPr>
                <w:b/>
                <w:sz w:val="22"/>
                <w:szCs w:val="22"/>
                <w:u w:val="single"/>
                <w:lang w:val="sr-Cyrl-RS"/>
              </w:rPr>
              <w:t>као правно лице</w:t>
            </w:r>
            <w:r w:rsidRPr="000C2CAF">
              <w:rPr>
                <w:b/>
                <w:sz w:val="22"/>
                <w:szCs w:val="22"/>
                <w:u w:val="single"/>
                <w:lang w:val="sr-Latn-CS"/>
              </w:rPr>
              <w:t xml:space="preserve">, </w:t>
            </w:r>
            <w:r w:rsidR="00840DBD" w:rsidRPr="00840DBD">
              <w:rPr>
                <w:b/>
                <w:sz w:val="22"/>
                <w:szCs w:val="22"/>
                <w:lang w:val="sr-Cyrl-RS"/>
              </w:rPr>
              <w:t>чију најважнију имовину чини</w:t>
            </w:r>
            <w:r w:rsidR="00840DBD">
              <w:rPr>
                <w:b/>
                <w:sz w:val="22"/>
                <w:szCs w:val="22"/>
                <w:lang w:val="sr-Cyrl-RS"/>
              </w:rPr>
              <w:t>:</w:t>
            </w:r>
          </w:p>
          <w:p w14:paraId="4F5CCAA3" w14:textId="66546836" w:rsidR="00840DBD" w:rsidRDefault="00840DBD" w:rsidP="00981629">
            <w:pPr>
              <w:jc w:val="both"/>
              <w:rPr>
                <w:sz w:val="22"/>
                <w:szCs w:val="22"/>
                <w:lang w:val="sr-Cyrl-RS"/>
              </w:rPr>
            </w:pPr>
            <w:r>
              <w:rPr>
                <w:lang w:val="sr-Cyrl-RS"/>
              </w:rPr>
              <w:t>-</w:t>
            </w:r>
            <w:r w:rsidR="00B457A0">
              <w:rPr>
                <w:lang w:val="sr-Cyrl-RS"/>
              </w:rPr>
              <w:t xml:space="preserve"> </w:t>
            </w:r>
            <w:r w:rsidRPr="00840DBD">
              <w:rPr>
                <w:sz w:val="22"/>
                <w:szCs w:val="22"/>
                <w:lang w:val="sr-Cyrl-RS"/>
              </w:rPr>
              <w:t xml:space="preserve">производни комплекс </w:t>
            </w:r>
            <w:r w:rsidR="00EE2096">
              <w:rPr>
                <w:sz w:val="22"/>
                <w:szCs w:val="22"/>
                <w:lang w:val="sr-Cyrl-RS"/>
              </w:rPr>
              <w:t xml:space="preserve">за прераду воћа и поврћа, </w:t>
            </w:r>
            <w:r w:rsidRPr="00840DBD">
              <w:rPr>
                <w:sz w:val="22"/>
                <w:szCs w:val="22"/>
                <w:lang w:val="sr-Cyrl-RS"/>
              </w:rPr>
              <w:t>кога чине</w:t>
            </w:r>
            <w:r w:rsidRPr="00840DBD">
              <w:rPr>
                <w:sz w:val="22"/>
                <w:szCs w:val="22"/>
                <w:lang w:val="sr-Latn-RS"/>
              </w:rPr>
              <w:t xml:space="preserve"> </w:t>
            </w:r>
            <w:r w:rsidRPr="00840DBD">
              <w:rPr>
                <w:sz w:val="22"/>
                <w:szCs w:val="22"/>
                <w:lang w:val="sr-Cyrl-RS"/>
              </w:rPr>
              <w:t>катастарске парцеле 4058 КО Пожега</w:t>
            </w:r>
            <w:r w:rsidR="00217ADC">
              <w:rPr>
                <w:sz w:val="22"/>
                <w:szCs w:val="22"/>
                <w:lang w:val="sr-Cyrl-RS"/>
              </w:rPr>
              <w:t xml:space="preserve"> и</w:t>
            </w:r>
            <w:r w:rsidRPr="00840DBD">
              <w:rPr>
                <w:sz w:val="22"/>
                <w:szCs w:val="22"/>
                <w:lang w:val="sr-Cyrl-RS"/>
              </w:rPr>
              <w:t xml:space="preserve">  објекти на катастарским парцелама број: 122, 1639/2, 1639/5, 1827/1 и 1677 КО Пожега, </w:t>
            </w:r>
          </w:p>
          <w:p w14:paraId="4CFB46AF" w14:textId="6CCAD122" w:rsidR="00840DBD" w:rsidRDefault="00840DBD" w:rsidP="00981629">
            <w:pPr>
              <w:jc w:val="both"/>
              <w:rPr>
                <w:sz w:val="22"/>
                <w:szCs w:val="22"/>
                <w:lang w:val="sr-Cyrl-RS"/>
              </w:rPr>
            </w:pPr>
            <w:r>
              <w:rPr>
                <w:sz w:val="22"/>
                <w:szCs w:val="22"/>
                <w:lang w:val="sr-Cyrl-RS"/>
              </w:rPr>
              <w:t>-</w:t>
            </w:r>
            <w:r w:rsidR="00B457A0">
              <w:rPr>
                <w:sz w:val="22"/>
                <w:szCs w:val="22"/>
                <w:lang w:val="sr-Cyrl-RS"/>
              </w:rPr>
              <w:t xml:space="preserve"> </w:t>
            </w:r>
            <w:r>
              <w:rPr>
                <w:sz w:val="22"/>
                <w:szCs w:val="22"/>
                <w:lang w:val="sr-Cyrl-RS"/>
              </w:rPr>
              <w:t>к</w:t>
            </w:r>
            <w:r w:rsidRPr="00840DBD">
              <w:rPr>
                <w:sz w:val="22"/>
                <w:szCs w:val="22"/>
                <w:lang w:val="sr-Cyrl-RS"/>
              </w:rPr>
              <w:t xml:space="preserve">ланица и погон за прераду меса </w:t>
            </w:r>
            <w:proofErr w:type="spellStart"/>
            <w:r w:rsidRPr="00840DBD">
              <w:rPr>
                <w:sz w:val="22"/>
                <w:szCs w:val="22"/>
                <w:lang w:val="sr-Cyrl-RS"/>
              </w:rPr>
              <w:t>изгађена</w:t>
            </w:r>
            <w:proofErr w:type="spellEnd"/>
            <w:r w:rsidRPr="00840DBD">
              <w:rPr>
                <w:sz w:val="22"/>
                <w:szCs w:val="22"/>
                <w:lang w:val="sr-Cyrl-RS"/>
              </w:rPr>
              <w:t xml:space="preserve"> на катастарској парцели 1642 КО Пожега</w:t>
            </w:r>
          </w:p>
          <w:p w14:paraId="30CEA13F" w14:textId="0186453D" w:rsidR="00840DBD" w:rsidRDefault="00840DBD" w:rsidP="00981629">
            <w:pPr>
              <w:jc w:val="both"/>
              <w:rPr>
                <w:sz w:val="22"/>
                <w:szCs w:val="22"/>
                <w:lang w:val="sr-Cyrl-RS"/>
              </w:rPr>
            </w:pPr>
            <w:r>
              <w:rPr>
                <w:sz w:val="22"/>
                <w:szCs w:val="22"/>
                <w:lang w:val="sr-Cyrl-RS"/>
              </w:rPr>
              <w:t xml:space="preserve">- </w:t>
            </w:r>
            <w:r w:rsidRPr="00840DBD">
              <w:rPr>
                <w:sz w:val="22"/>
                <w:szCs w:val="22"/>
                <w:lang w:val="sr-Cyrl-RS"/>
              </w:rPr>
              <w:t>пословни простор у оквиру објекта на катастарској парцели 535/13 КО Пожега</w:t>
            </w:r>
          </w:p>
          <w:p w14:paraId="17BFD361" w14:textId="28207DC9" w:rsidR="00840DBD" w:rsidRDefault="00840DBD" w:rsidP="00981629">
            <w:pPr>
              <w:jc w:val="both"/>
              <w:rPr>
                <w:sz w:val="22"/>
                <w:szCs w:val="22"/>
                <w:lang w:val="sr-Cyrl-RS"/>
              </w:rPr>
            </w:pPr>
            <w:r>
              <w:rPr>
                <w:sz w:val="22"/>
                <w:szCs w:val="22"/>
                <w:lang w:val="sr-Cyrl-RS"/>
              </w:rPr>
              <w:t xml:space="preserve">- </w:t>
            </w:r>
            <w:r w:rsidRPr="00840DBD">
              <w:rPr>
                <w:sz w:val="22"/>
                <w:szCs w:val="22"/>
                <w:lang w:val="sr-Cyrl-RS"/>
              </w:rPr>
              <w:t>објекти у центру Пожеге, на катастарским парцелама 241 и 242 КО Пожега</w:t>
            </w:r>
          </w:p>
          <w:p w14:paraId="38E35855" w14:textId="0A9C0AFD" w:rsidR="00840DBD" w:rsidRPr="00840DBD" w:rsidRDefault="00840DBD" w:rsidP="00981629">
            <w:pPr>
              <w:jc w:val="both"/>
              <w:rPr>
                <w:sz w:val="22"/>
                <w:szCs w:val="22"/>
                <w:lang w:val="sr-Cyrl-CS"/>
              </w:rPr>
            </w:pPr>
            <w:r>
              <w:rPr>
                <w:sz w:val="22"/>
                <w:szCs w:val="22"/>
                <w:lang w:val="sr-Cyrl-RS"/>
              </w:rPr>
              <w:t>-</w:t>
            </w:r>
            <w:r>
              <w:rPr>
                <w:b/>
                <w:sz w:val="22"/>
                <w:szCs w:val="22"/>
                <w:lang w:val="sr-Cyrl-CS"/>
              </w:rPr>
              <w:t xml:space="preserve"> </w:t>
            </w:r>
            <w:r w:rsidRPr="00840DBD">
              <w:rPr>
                <w:sz w:val="22"/>
                <w:szCs w:val="22"/>
                <w:lang w:val="sr-Cyrl-CS"/>
              </w:rPr>
              <w:t>биолошка средства, опрема и залихе</w:t>
            </w:r>
            <w:r>
              <w:rPr>
                <w:sz w:val="22"/>
                <w:szCs w:val="22"/>
                <w:lang w:val="sr-Cyrl-CS"/>
              </w:rPr>
              <w:t>, према спецификацији у прилогу продајне документације</w:t>
            </w:r>
          </w:p>
          <w:p w14:paraId="20368AAD" w14:textId="6772C458" w:rsidR="00840DBD" w:rsidRPr="00840DBD" w:rsidRDefault="00840DBD" w:rsidP="00981629">
            <w:pPr>
              <w:jc w:val="both"/>
              <w:rPr>
                <w:sz w:val="22"/>
                <w:szCs w:val="22"/>
                <w:lang w:val="sr-Cyrl-RS"/>
              </w:rPr>
            </w:pPr>
          </w:p>
          <w:p w14:paraId="6F93DC67" w14:textId="77777777" w:rsidR="000C2CAF" w:rsidRDefault="002F3365" w:rsidP="00981629">
            <w:pPr>
              <w:jc w:val="both"/>
              <w:rPr>
                <w:i/>
                <w:sz w:val="22"/>
                <w:szCs w:val="22"/>
                <w:lang w:val="sr-Cyrl-CS"/>
              </w:rPr>
            </w:pPr>
            <w:r>
              <w:rPr>
                <w:i/>
                <w:sz w:val="22"/>
                <w:szCs w:val="22"/>
                <w:lang w:val="sr-Cyrl-CS"/>
              </w:rPr>
              <w:t>*</w:t>
            </w:r>
            <w:r w:rsidRPr="009A1AD1">
              <w:rPr>
                <w:i/>
                <w:sz w:val="22"/>
                <w:szCs w:val="22"/>
                <w:lang w:val="sr-Cyrl-CS"/>
              </w:rPr>
              <w:t>Списак имовине стечајног дужника која је предмет продаје</w:t>
            </w:r>
            <w:r w:rsidRPr="009A1AD1">
              <w:rPr>
                <w:i/>
                <w:sz w:val="22"/>
                <w:szCs w:val="22"/>
                <w:lang w:val="sr-Latn-RS"/>
              </w:rPr>
              <w:t xml:space="preserve"> </w:t>
            </w:r>
            <w:r w:rsidRPr="009A1AD1">
              <w:rPr>
                <w:i/>
                <w:sz w:val="22"/>
                <w:szCs w:val="22"/>
                <w:lang w:val="sr-Cyrl-RS"/>
              </w:rPr>
              <w:t>стечајног дужника као правног лица</w:t>
            </w:r>
            <w:r w:rsidRPr="009A1AD1">
              <w:rPr>
                <w:i/>
                <w:sz w:val="22"/>
                <w:szCs w:val="22"/>
                <w:lang w:val="sr-Cyrl-CS"/>
              </w:rPr>
              <w:t xml:space="preserve">, као и статус исте, детаљно је приказан у </w:t>
            </w:r>
            <w:r w:rsidRPr="009A1AD1">
              <w:rPr>
                <w:i/>
                <w:sz w:val="22"/>
                <w:szCs w:val="22"/>
                <w:lang w:val="sr-Latn-RS"/>
              </w:rPr>
              <w:t>п</w:t>
            </w:r>
            <w:proofErr w:type="spellStart"/>
            <w:r w:rsidRPr="009A1AD1">
              <w:rPr>
                <w:i/>
                <w:sz w:val="22"/>
                <w:szCs w:val="22"/>
                <w:lang w:val="sr-Cyrl-CS"/>
              </w:rPr>
              <w:t>родајној</w:t>
            </w:r>
            <w:proofErr w:type="spellEnd"/>
            <w:r w:rsidRPr="009A1AD1">
              <w:rPr>
                <w:i/>
                <w:sz w:val="22"/>
                <w:szCs w:val="22"/>
                <w:lang w:val="sr-Cyrl-CS"/>
              </w:rPr>
              <w:t xml:space="preserve"> документацији</w:t>
            </w:r>
          </w:p>
          <w:p w14:paraId="3345FE28" w14:textId="58DB4932" w:rsidR="00981629" w:rsidRPr="000C2CAF" w:rsidRDefault="00981629" w:rsidP="00981629">
            <w:pPr>
              <w:jc w:val="both"/>
              <w:rPr>
                <w:b/>
                <w:sz w:val="22"/>
                <w:szCs w:val="22"/>
                <w:lang w:val="sr-Cyrl-CS"/>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6C7A6E" w14:textId="77777777" w:rsidR="00840DBD" w:rsidRDefault="00840DBD" w:rsidP="00883D49">
            <w:pPr>
              <w:jc w:val="right"/>
              <w:rPr>
                <w:b/>
                <w:sz w:val="22"/>
                <w:szCs w:val="22"/>
                <w:lang w:val="sr-Latn-CS"/>
              </w:rPr>
            </w:pPr>
          </w:p>
          <w:p w14:paraId="59A463B3" w14:textId="77777777" w:rsidR="00840DBD" w:rsidRDefault="00840DBD" w:rsidP="00883D49">
            <w:pPr>
              <w:jc w:val="right"/>
              <w:rPr>
                <w:b/>
                <w:sz w:val="22"/>
                <w:szCs w:val="22"/>
                <w:lang w:val="sr-Latn-CS"/>
              </w:rPr>
            </w:pPr>
          </w:p>
          <w:p w14:paraId="7C13E19B" w14:textId="77777777" w:rsidR="00840DBD" w:rsidRDefault="00840DBD" w:rsidP="00883D49">
            <w:pPr>
              <w:jc w:val="right"/>
              <w:rPr>
                <w:b/>
                <w:sz w:val="22"/>
                <w:szCs w:val="22"/>
                <w:lang w:val="sr-Latn-CS"/>
              </w:rPr>
            </w:pPr>
          </w:p>
          <w:p w14:paraId="0BD20C6F" w14:textId="1F239F1F" w:rsidR="000C2CAF" w:rsidRPr="00840DBD" w:rsidRDefault="008F6BC4" w:rsidP="00883D49">
            <w:pPr>
              <w:jc w:val="right"/>
              <w:rPr>
                <w:b/>
                <w:sz w:val="22"/>
                <w:szCs w:val="22"/>
                <w:lang w:val="sr-Cyrl-RS"/>
              </w:rPr>
            </w:pPr>
            <w:r>
              <w:rPr>
                <w:b/>
                <w:sz w:val="22"/>
                <w:szCs w:val="22"/>
                <w:lang w:val="sr-Latn-CS"/>
              </w:rPr>
              <w:t>531.871.223,00</w:t>
            </w:r>
          </w:p>
          <w:p w14:paraId="1433B6D3" w14:textId="77777777" w:rsidR="000C2CAF" w:rsidRPr="000C2CAF" w:rsidRDefault="000C2CAF" w:rsidP="00883D49">
            <w:pPr>
              <w:jc w:val="right"/>
              <w:rPr>
                <w:b/>
                <w:sz w:val="22"/>
                <w:szCs w:val="22"/>
                <w:lang w:val="sr-Cyrl-CS"/>
              </w:rPr>
            </w:pPr>
          </w:p>
          <w:p w14:paraId="1EF96E7B" w14:textId="77777777" w:rsidR="000C2CAF" w:rsidRPr="000C2CAF" w:rsidRDefault="000C2CAF" w:rsidP="00883D49">
            <w:pPr>
              <w:jc w:val="right"/>
              <w:rPr>
                <w:b/>
                <w:sz w:val="22"/>
                <w:szCs w:val="22"/>
              </w:rPr>
            </w:pPr>
          </w:p>
          <w:p w14:paraId="62103681" w14:textId="77777777" w:rsidR="000C2CAF" w:rsidRPr="000C2CAF" w:rsidRDefault="000C2CAF" w:rsidP="00883D49">
            <w:pPr>
              <w:jc w:val="right"/>
              <w:rPr>
                <w:b/>
                <w:sz w:val="22"/>
                <w:szCs w:val="22"/>
              </w:rPr>
            </w:pPr>
          </w:p>
          <w:p w14:paraId="2307DA31" w14:textId="77777777" w:rsidR="000C2CAF" w:rsidRPr="000C2CAF" w:rsidRDefault="000C2CAF" w:rsidP="00883D49">
            <w:pPr>
              <w:jc w:val="right"/>
              <w:rPr>
                <w:b/>
                <w:sz w:val="22"/>
                <w:szCs w:val="22"/>
              </w:rPr>
            </w:pPr>
          </w:p>
          <w:p w14:paraId="7F4A4FC8" w14:textId="77777777" w:rsidR="000C2CAF" w:rsidRPr="000C2CAF" w:rsidRDefault="000C2CAF" w:rsidP="00883D49">
            <w:pPr>
              <w:jc w:val="right"/>
              <w:rPr>
                <w:b/>
                <w:sz w:val="22"/>
                <w:szCs w:val="22"/>
              </w:rPr>
            </w:pPr>
          </w:p>
          <w:p w14:paraId="60E39E85" w14:textId="77777777" w:rsidR="000C2CAF" w:rsidRPr="000C2CAF" w:rsidRDefault="000C2CAF" w:rsidP="00883D49">
            <w:pPr>
              <w:jc w:val="right"/>
              <w:rPr>
                <w:b/>
                <w:sz w:val="22"/>
                <w:szCs w:val="22"/>
                <w:lang w:val="ru-RU"/>
              </w:rPr>
            </w:pPr>
          </w:p>
          <w:p w14:paraId="17453FB1" w14:textId="77777777" w:rsidR="000C2CAF" w:rsidRPr="000C2CAF" w:rsidRDefault="000C2CAF" w:rsidP="00883D49">
            <w:pPr>
              <w:jc w:val="right"/>
              <w:rPr>
                <w:b/>
                <w:sz w:val="22"/>
                <w:szCs w:val="22"/>
                <w:lang w:val="sr-Cyrl-CS"/>
              </w:rPr>
            </w:pPr>
          </w:p>
        </w:tc>
        <w:tc>
          <w:tcPr>
            <w:tcW w:w="1591" w:type="dxa"/>
            <w:tcBorders>
              <w:top w:val="single" w:sz="4" w:space="0" w:color="000000"/>
              <w:left w:val="single" w:sz="4" w:space="0" w:color="000000"/>
              <w:bottom w:val="single" w:sz="4" w:space="0" w:color="000000"/>
              <w:right w:val="single" w:sz="4" w:space="0" w:color="000000"/>
            </w:tcBorders>
            <w:vAlign w:val="center"/>
          </w:tcPr>
          <w:p w14:paraId="56A927F1" w14:textId="77777777" w:rsidR="000C2CAF" w:rsidRPr="000C2CAF" w:rsidRDefault="000C2CAF" w:rsidP="00883D49">
            <w:pPr>
              <w:jc w:val="right"/>
              <w:rPr>
                <w:b/>
                <w:sz w:val="22"/>
                <w:szCs w:val="22"/>
                <w:lang w:val="sr-Cyrl-CS"/>
              </w:rPr>
            </w:pPr>
          </w:p>
          <w:p w14:paraId="4DC6C38C" w14:textId="77777777" w:rsidR="00840DBD" w:rsidRDefault="00840DBD" w:rsidP="00883D49">
            <w:pPr>
              <w:jc w:val="right"/>
              <w:rPr>
                <w:b/>
                <w:sz w:val="22"/>
                <w:szCs w:val="22"/>
                <w:lang w:val="sr-Latn-CS"/>
              </w:rPr>
            </w:pPr>
          </w:p>
          <w:p w14:paraId="46B671CC" w14:textId="77777777" w:rsidR="00840DBD" w:rsidRDefault="00840DBD" w:rsidP="00883D49">
            <w:pPr>
              <w:jc w:val="right"/>
              <w:rPr>
                <w:b/>
                <w:sz w:val="22"/>
                <w:szCs w:val="22"/>
                <w:lang w:val="sr-Latn-CS"/>
              </w:rPr>
            </w:pPr>
          </w:p>
          <w:p w14:paraId="6FC747FE" w14:textId="77777777" w:rsidR="00840DBD" w:rsidRDefault="00840DBD" w:rsidP="00883D49">
            <w:pPr>
              <w:jc w:val="right"/>
              <w:rPr>
                <w:b/>
                <w:sz w:val="22"/>
                <w:szCs w:val="22"/>
                <w:lang w:val="sr-Latn-CS"/>
              </w:rPr>
            </w:pPr>
          </w:p>
          <w:p w14:paraId="326E1CB2" w14:textId="59162F35" w:rsidR="000C2CAF" w:rsidRPr="00840DBD" w:rsidRDefault="008F6BC4" w:rsidP="00883D49">
            <w:pPr>
              <w:jc w:val="right"/>
              <w:rPr>
                <w:b/>
                <w:sz w:val="22"/>
                <w:szCs w:val="22"/>
                <w:lang w:val="sr-Cyrl-RS"/>
              </w:rPr>
            </w:pPr>
            <w:bookmarkStart w:id="1" w:name="_Hlk5355630"/>
            <w:r>
              <w:rPr>
                <w:b/>
                <w:sz w:val="22"/>
                <w:szCs w:val="22"/>
                <w:lang w:val="sr-Latn-CS"/>
              </w:rPr>
              <w:t>212.748.489,00</w:t>
            </w:r>
          </w:p>
          <w:bookmarkEnd w:id="1"/>
          <w:p w14:paraId="454FB1D4" w14:textId="77777777" w:rsidR="000C2CAF" w:rsidRPr="000C2CAF" w:rsidRDefault="000C2CAF" w:rsidP="00883D49">
            <w:pPr>
              <w:jc w:val="right"/>
              <w:rPr>
                <w:b/>
                <w:sz w:val="22"/>
                <w:szCs w:val="22"/>
                <w:lang w:val="sr-Cyrl-CS"/>
              </w:rPr>
            </w:pPr>
          </w:p>
          <w:p w14:paraId="1D65F1B4" w14:textId="77777777" w:rsidR="000C2CAF" w:rsidRPr="000C2CAF" w:rsidRDefault="000C2CAF" w:rsidP="00883D49">
            <w:pPr>
              <w:jc w:val="right"/>
              <w:rPr>
                <w:b/>
                <w:sz w:val="22"/>
                <w:szCs w:val="22"/>
              </w:rPr>
            </w:pPr>
          </w:p>
          <w:p w14:paraId="6AF63824" w14:textId="77777777" w:rsidR="000C2CAF" w:rsidRPr="000C2CAF" w:rsidRDefault="000C2CAF" w:rsidP="00883D49">
            <w:pPr>
              <w:jc w:val="right"/>
              <w:rPr>
                <w:b/>
                <w:sz w:val="22"/>
                <w:szCs w:val="22"/>
              </w:rPr>
            </w:pPr>
          </w:p>
          <w:p w14:paraId="02D4AE4D" w14:textId="77777777" w:rsidR="000C2CAF" w:rsidRPr="000C2CAF" w:rsidRDefault="000C2CAF" w:rsidP="00883D49">
            <w:pPr>
              <w:jc w:val="right"/>
              <w:rPr>
                <w:b/>
                <w:sz w:val="22"/>
                <w:szCs w:val="22"/>
              </w:rPr>
            </w:pPr>
          </w:p>
          <w:p w14:paraId="342F5EC5" w14:textId="77777777" w:rsidR="000C2CAF" w:rsidRPr="000C2CAF" w:rsidRDefault="000C2CAF" w:rsidP="00883D49">
            <w:pPr>
              <w:jc w:val="right"/>
              <w:rPr>
                <w:b/>
                <w:sz w:val="22"/>
                <w:szCs w:val="22"/>
              </w:rPr>
            </w:pPr>
          </w:p>
          <w:p w14:paraId="18537826" w14:textId="77777777" w:rsidR="000C2CAF" w:rsidRPr="000C2CAF" w:rsidRDefault="000C2CAF" w:rsidP="00883D49">
            <w:pPr>
              <w:jc w:val="right"/>
              <w:rPr>
                <w:b/>
                <w:sz w:val="22"/>
                <w:szCs w:val="22"/>
              </w:rPr>
            </w:pPr>
          </w:p>
          <w:p w14:paraId="55350659" w14:textId="77777777" w:rsidR="000C2CAF" w:rsidRPr="000C2CAF" w:rsidRDefault="000C2CAF" w:rsidP="00883D49">
            <w:pPr>
              <w:jc w:val="right"/>
              <w:rPr>
                <w:b/>
                <w:sz w:val="22"/>
                <w:szCs w:val="22"/>
              </w:rPr>
            </w:pPr>
          </w:p>
          <w:p w14:paraId="6E41552D" w14:textId="77777777" w:rsidR="000C2CAF" w:rsidRPr="000C2CAF" w:rsidRDefault="000C2CAF" w:rsidP="00883D49">
            <w:pPr>
              <w:jc w:val="right"/>
              <w:rPr>
                <w:b/>
                <w:sz w:val="22"/>
                <w:szCs w:val="22"/>
                <w:lang w:val="sr-Cyrl-CS"/>
              </w:rPr>
            </w:pPr>
          </w:p>
        </w:tc>
      </w:tr>
      <w:tr w:rsidR="00840DBD" w14:paraId="347154C0" w14:textId="77777777" w:rsidTr="00981629">
        <w:trPr>
          <w:trHeight w:val="2559"/>
        </w:trPr>
        <w:tc>
          <w:tcPr>
            <w:tcW w:w="1354" w:type="dxa"/>
            <w:tcBorders>
              <w:top w:val="single" w:sz="4" w:space="0" w:color="000000"/>
              <w:left w:val="single" w:sz="4" w:space="0" w:color="000000"/>
              <w:bottom w:val="single" w:sz="4" w:space="0" w:color="000000"/>
              <w:right w:val="single" w:sz="4" w:space="0" w:color="000000"/>
            </w:tcBorders>
          </w:tcPr>
          <w:p w14:paraId="0E5B5893" w14:textId="77777777" w:rsidR="000C2CAF" w:rsidRDefault="000C2CAF" w:rsidP="00883D49">
            <w:pPr>
              <w:autoSpaceDE w:val="0"/>
              <w:autoSpaceDN w:val="0"/>
              <w:adjustRightInd w:val="0"/>
              <w:rPr>
                <w:b/>
                <w:sz w:val="22"/>
                <w:szCs w:val="22"/>
                <w:lang w:val="sr-Cyrl-CS"/>
              </w:rPr>
            </w:pPr>
          </w:p>
          <w:p w14:paraId="7C1273AA" w14:textId="77777777" w:rsidR="00B457A0" w:rsidRDefault="00B457A0" w:rsidP="00883D49">
            <w:pPr>
              <w:autoSpaceDE w:val="0"/>
              <w:autoSpaceDN w:val="0"/>
              <w:adjustRightInd w:val="0"/>
              <w:rPr>
                <w:b/>
                <w:sz w:val="22"/>
                <w:szCs w:val="22"/>
                <w:lang w:val="sr-Cyrl-CS"/>
              </w:rPr>
            </w:pPr>
          </w:p>
          <w:p w14:paraId="05AFE1AB" w14:textId="77777777" w:rsidR="00B457A0" w:rsidRDefault="00B457A0" w:rsidP="00883D49">
            <w:pPr>
              <w:autoSpaceDE w:val="0"/>
              <w:autoSpaceDN w:val="0"/>
              <w:adjustRightInd w:val="0"/>
              <w:rPr>
                <w:b/>
                <w:sz w:val="22"/>
                <w:szCs w:val="22"/>
                <w:lang w:val="sr-Cyrl-CS"/>
              </w:rPr>
            </w:pPr>
          </w:p>
          <w:p w14:paraId="57968F41" w14:textId="77777777" w:rsidR="00B457A0" w:rsidRDefault="00B457A0" w:rsidP="00883D49">
            <w:pPr>
              <w:autoSpaceDE w:val="0"/>
              <w:autoSpaceDN w:val="0"/>
              <w:adjustRightInd w:val="0"/>
              <w:rPr>
                <w:b/>
                <w:sz w:val="22"/>
                <w:szCs w:val="22"/>
                <w:lang w:val="sr-Cyrl-CS"/>
              </w:rPr>
            </w:pPr>
          </w:p>
          <w:p w14:paraId="6A751696" w14:textId="77777777" w:rsidR="00B457A0" w:rsidRDefault="00B457A0" w:rsidP="00883D49">
            <w:pPr>
              <w:autoSpaceDE w:val="0"/>
              <w:autoSpaceDN w:val="0"/>
              <w:adjustRightInd w:val="0"/>
              <w:rPr>
                <w:b/>
                <w:sz w:val="22"/>
                <w:szCs w:val="22"/>
                <w:lang w:val="sr-Cyrl-CS"/>
              </w:rPr>
            </w:pPr>
          </w:p>
          <w:p w14:paraId="2A36AEA7" w14:textId="77777777" w:rsidR="00B457A0" w:rsidRDefault="00B457A0" w:rsidP="00883D49">
            <w:pPr>
              <w:autoSpaceDE w:val="0"/>
              <w:autoSpaceDN w:val="0"/>
              <w:adjustRightInd w:val="0"/>
              <w:rPr>
                <w:b/>
                <w:sz w:val="22"/>
                <w:szCs w:val="22"/>
                <w:lang w:val="sr-Cyrl-CS"/>
              </w:rPr>
            </w:pPr>
          </w:p>
          <w:p w14:paraId="01213048" w14:textId="6C814761" w:rsidR="00B457A0" w:rsidRPr="000C2CAF" w:rsidRDefault="00B457A0" w:rsidP="00B457A0">
            <w:pPr>
              <w:autoSpaceDE w:val="0"/>
              <w:autoSpaceDN w:val="0"/>
              <w:adjustRightInd w:val="0"/>
              <w:jc w:val="center"/>
              <w:rPr>
                <w:b/>
                <w:sz w:val="22"/>
                <w:szCs w:val="22"/>
                <w:lang w:val="sr-Cyrl-CS"/>
              </w:rPr>
            </w:pPr>
            <w:r>
              <w:rPr>
                <w:b/>
                <w:sz w:val="22"/>
                <w:szCs w:val="22"/>
                <w:lang w:val="sr-Cyrl-CS"/>
              </w:rPr>
              <w:t>2.</w:t>
            </w:r>
          </w:p>
        </w:tc>
        <w:tc>
          <w:tcPr>
            <w:tcW w:w="5162" w:type="dxa"/>
            <w:tcBorders>
              <w:top w:val="single" w:sz="4" w:space="0" w:color="000000"/>
              <w:left w:val="single" w:sz="4" w:space="0" w:color="000000"/>
              <w:bottom w:val="single" w:sz="4" w:space="0" w:color="000000"/>
              <w:right w:val="single" w:sz="4" w:space="0" w:color="000000"/>
            </w:tcBorders>
          </w:tcPr>
          <w:p w14:paraId="178056B2" w14:textId="5B9869D6" w:rsidR="000C2CAF" w:rsidRPr="000C2CAF" w:rsidRDefault="000C2CAF" w:rsidP="00883D49">
            <w:pPr>
              <w:autoSpaceDE w:val="0"/>
              <w:autoSpaceDN w:val="0"/>
              <w:adjustRightInd w:val="0"/>
              <w:rPr>
                <w:b/>
                <w:sz w:val="22"/>
                <w:szCs w:val="22"/>
                <w:lang w:val="sr-Cyrl-CS"/>
              </w:rPr>
            </w:pPr>
          </w:p>
          <w:p w14:paraId="2D3DC41F" w14:textId="3E4D8B34" w:rsidR="000C2CAF" w:rsidRPr="00B457A0" w:rsidRDefault="000C2CAF" w:rsidP="00883D49">
            <w:pPr>
              <w:autoSpaceDE w:val="0"/>
              <w:autoSpaceDN w:val="0"/>
              <w:adjustRightInd w:val="0"/>
              <w:rPr>
                <w:b/>
                <w:sz w:val="22"/>
                <w:szCs w:val="22"/>
                <w:u w:val="single"/>
                <w:lang w:val="sr-Cyrl-RS"/>
              </w:rPr>
            </w:pPr>
            <w:proofErr w:type="spellStart"/>
            <w:r w:rsidRPr="00B457A0">
              <w:rPr>
                <w:b/>
                <w:sz w:val="22"/>
                <w:szCs w:val="22"/>
                <w:u w:val="single"/>
              </w:rPr>
              <w:t>Имовинска</w:t>
            </w:r>
            <w:proofErr w:type="spellEnd"/>
            <w:r w:rsidRPr="00B457A0">
              <w:rPr>
                <w:b/>
                <w:sz w:val="22"/>
                <w:szCs w:val="22"/>
                <w:u w:val="single"/>
              </w:rPr>
              <w:t xml:space="preserve"> </w:t>
            </w:r>
            <w:proofErr w:type="spellStart"/>
            <w:r w:rsidRPr="00B457A0">
              <w:rPr>
                <w:b/>
                <w:sz w:val="22"/>
                <w:szCs w:val="22"/>
                <w:u w:val="single"/>
              </w:rPr>
              <w:t>целина</w:t>
            </w:r>
            <w:proofErr w:type="spellEnd"/>
            <w:r w:rsidRPr="00B457A0">
              <w:rPr>
                <w:b/>
                <w:sz w:val="22"/>
                <w:szCs w:val="22"/>
                <w:u w:val="single"/>
              </w:rPr>
              <w:t xml:space="preserve"> 2</w:t>
            </w:r>
            <w:r w:rsidR="00B457A0" w:rsidRPr="00B457A0">
              <w:rPr>
                <w:b/>
                <w:sz w:val="22"/>
                <w:szCs w:val="22"/>
                <w:u w:val="single"/>
                <w:lang w:val="sr-Latn-RS"/>
              </w:rPr>
              <w:t xml:space="preserve"> - </w:t>
            </w:r>
            <w:proofErr w:type="spellStart"/>
            <w:r w:rsidRPr="00B457A0">
              <w:rPr>
                <w:b/>
                <w:sz w:val="22"/>
                <w:szCs w:val="22"/>
                <w:u w:val="single"/>
              </w:rPr>
              <w:t>фарма</w:t>
            </w:r>
            <w:proofErr w:type="spellEnd"/>
            <w:r w:rsidRPr="00B457A0">
              <w:rPr>
                <w:b/>
                <w:sz w:val="22"/>
                <w:szCs w:val="22"/>
                <w:u w:val="single"/>
              </w:rPr>
              <w:t xml:space="preserve"> </w:t>
            </w:r>
            <w:proofErr w:type="spellStart"/>
            <w:r w:rsidRPr="00B457A0">
              <w:rPr>
                <w:b/>
                <w:sz w:val="22"/>
                <w:szCs w:val="22"/>
                <w:u w:val="single"/>
              </w:rPr>
              <w:t>за</w:t>
            </w:r>
            <w:proofErr w:type="spellEnd"/>
            <w:r w:rsidRPr="00B457A0">
              <w:rPr>
                <w:b/>
                <w:sz w:val="22"/>
                <w:szCs w:val="22"/>
                <w:u w:val="single"/>
              </w:rPr>
              <w:t xml:space="preserve"> </w:t>
            </w:r>
            <w:proofErr w:type="spellStart"/>
            <w:r w:rsidRPr="00B457A0">
              <w:rPr>
                <w:b/>
                <w:sz w:val="22"/>
                <w:szCs w:val="22"/>
                <w:u w:val="single"/>
              </w:rPr>
              <w:t>тов</w:t>
            </w:r>
            <w:proofErr w:type="spellEnd"/>
            <w:r w:rsidRPr="00B457A0">
              <w:rPr>
                <w:b/>
                <w:sz w:val="22"/>
                <w:szCs w:val="22"/>
                <w:u w:val="single"/>
              </w:rPr>
              <w:t xml:space="preserve"> </w:t>
            </w:r>
            <w:proofErr w:type="spellStart"/>
            <w:r w:rsidRPr="00B457A0">
              <w:rPr>
                <w:b/>
                <w:sz w:val="22"/>
                <w:szCs w:val="22"/>
                <w:u w:val="single"/>
              </w:rPr>
              <w:t>јунади</w:t>
            </w:r>
            <w:proofErr w:type="spellEnd"/>
            <w:r w:rsidRPr="00B457A0">
              <w:rPr>
                <w:b/>
                <w:sz w:val="22"/>
                <w:szCs w:val="22"/>
                <w:u w:val="single"/>
              </w:rPr>
              <w:t xml:space="preserve"> у </w:t>
            </w:r>
            <w:proofErr w:type="spellStart"/>
            <w:r w:rsidRPr="00B457A0">
              <w:rPr>
                <w:b/>
                <w:sz w:val="22"/>
                <w:szCs w:val="22"/>
                <w:u w:val="single"/>
              </w:rPr>
              <w:t>Здравчићима</w:t>
            </w:r>
            <w:proofErr w:type="spellEnd"/>
            <w:r w:rsidR="00B457A0">
              <w:rPr>
                <w:b/>
                <w:sz w:val="22"/>
                <w:szCs w:val="22"/>
                <w:u w:val="single"/>
              </w:rPr>
              <w:t xml:space="preserve">, </w:t>
            </w:r>
            <w:r w:rsidR="00B457A0">
              <w:rPr>
                <w:b/>
                <w:sz w:val="22"/>
                <w:szCs w:val="22"/>
                <w:u w:val="single"/>
                <w:lang w:val="sr-Cyrl-RS"/>
              </w:rPr>
              <w:t>која обухвата:</w:t>
            </w:r>
          </w:p>
          <w:p w14:paraId="3599B75F" w14:textId="77777777" w:rsidR="000C2CAF" w:rsidRPr="000C2CAF" w:rsidRDefault="000C2CAF" w:rsidP="00883D49">
            <w:pPr>
              <w:autoSpaceDE w:val="0"/>
              <w:autoSpaceDN w:val="0"/>
              <w:adjustRightInd w:val="0"/>
              <w:rPr>
                <w:b/>
                <w:sz w:val="22"/>
                <w:szCs w:val="22"/>
                <w:u w:val="single"/>
              </w:rPr>
            </w:pPr>
          </w:p>
          <w:p w14:paraId="0A51D490" w14:textId="77777777" w:rsidR="00B457A0" w:rsidRPr="00B457A0" w:rsidRDefault="00B457A0" w:rsidP="00B457A0">
            <w:pPr>
              <w:pStyle w:val="ListParagraph"/>
              <w:ind w:left="0"/>
              <w:jc w:val="both"/>
              <w:rPr>
                <w:b/>
                <w:sz w:val="22"/>
                <w:szCs w:val="22"/>
                <w:lang w:val="sr-Cyrl-CS"/>
              </w:rPr>
            </w:pPr>
            <w:r w:rsidRPr="00B457A0">
              <w:rPr>
                <w:b/>
                <w:sz w:val="22"/>
                <w:szCs w:val="22"/>
                <w:lang w:val="sr-Cyrl-CS"/>
              </w:rPr>
              <w:t>А) ЗЕМЉИШТЕ:</w:t>
            </w:r>
          </w:p>
          <w:p w14:paraId="005460EC" w14:textId="77777777" w:rsidR="00B457A0" w:rsidRPr="00F25C79" w:rsidRDefault="00B457A0" w:rsidP="00B457A0">
            <w:pPr>
              <w:pStyle w:val="ListParagraph"/>
              <w:ind w:left="0"/>
              <w:jc w:val="both"/>
              <w:rPr>
                <w:b/>
                <w:lang w:val="sr-Cyrl-CS"/>
              </w:rPr>
            </w:pPr>
          </w:p>
          <w:p w14:paraId="4016F196" w14:textId="36931C83" w:rsidR="00B457A0" w:rsidRPr="00B457A0" w:rsidRDefault="00B457A0" w:rsidP="00B457A0">
            <w:pPr>
              <w:jc w:val="both"/>
              <w:rPr>
                <w:sz w:val="22"/>
                <w:szCs w:val="22"/>
                <w:lang w:val="sr-Cyrl-CS"/>
              </w:rPr>
            </w:pPr>
            <w:r w:rsidRPr="00B457A0">
              <w:rPr>
                <w:b/>
                <w:sz w:val="22"/>
                <w:szCs w:val="22"/>
                <w:lang w:val="sr-Cyrl-CS"/>
              </w:rPr>
              <w:t xml:space="preserve">-катастарска парцела 729 КО </w:t>
            </w:r>
            <w:proofErr w:type="spellStart"/>
            <w:r w:rsidRPr="00B457A0">
              <w:rPr>
                <w:b/>
                <w:sz w:val="22"/>
                <w:szCs w:val="22"/>
                <w:lang w:val="sr-Cyrl-CS"/>
              </w:rPr>
              <w:t>Здравчићи</w:t>
            </w:r>
            <w:proofErr w:type="spellEnd"/>
            <w:r w:rsidRPr="00B457A0">
              <w:rPr>
                <w:b/>
                <w:sz w:val="22"/>
                <w:szCs w:val="22"/>
                <w:u w:val="single"/>
                <w:lang w:val="sr-Cyrl-CS"/>
              </w:rPr>
              <w:t>,</w:t>
            </w:r>
            <w:r w:rsidRPr="00B457A0">
              <w:rPr>
                <w:sz w:val="22"/>
                <w:szCs w:val="22"/>
                <w:lang w:val="sr-Cyrl-CS"/>
              </w:rPr>
              <w:t xml:space="preserve"> по врсти грађевинско земљиште изван грађевинског подручја, површине 31977 </w:t>
            </w:r>
            <w:r w:rsidRPr="00B457A0">
              <w:rPr>
                <w:sz w:val="22"/>
                <w:szCs w:val="22"/>
                <w:lang w:val="sr-Latn-RS"/>
              </w:rPr>
              <w:t>m²</w:t>
            </w:r>
            <w:r w:rsidRPr="00B457A0">
              <w:rPr>
                <w:sz w:val="22"/>
                <w:szCs w:val="22"/>
                <w:lang w:val="sr-Cyrl-CS"/>
              </w:rPr>
              <w:t xml:space="preserve">, од чега је земљиште под објектима 10186 </w:t>
            </w:r>
            <w:r w:rsidRPr="00B457A0">
              <w:rPr>
                <w:sz w:val="22"/>
                <w:szCs w:val="22"/>
                <w:lang w:val="sr-Latn-RS"/>
              </w:rPr>
              <w:t>m²</w:t>
            </w:r>
            <w:r w:rsidRPr="00B457A0">
              <w:rPr>
                <w:sz w:val="22"/>
                <w:szCs w:val="22"/>
                <w:lang w:val="sr-Cyrl-CS"/>
              </w:rPr>
              <w:t xml:space="preserve">, а земљиште уз зграду – објекат 21791 </w:t>
            </w:r>
            <w:r w:rsidRPr="00B457A0">
              <w:rPr>
                <w:sz w:val="22"/>
                <w:szCs w:val="22"/>
                <w:lang w:val="sr-Latn-RS"/>
              </w:rPr>
              <w:t>m²</w:t>
            </w:r>
            <w:r w:rsidRPr="00B457A0">
              <w:rPr>
                <w:sz w:val="22"/>
                <w:szCs w:val="22"/>
                <w:lang w:val="sr-Cyrl-CS"/>
              </w:rPr>
              <w:t xml:space="preserve">, уписана у лист непокретности број 755 КО </w:t>
            </w:r>
            <w:proofErr w:type="spellStart"/>
            <w:r w:rsidRPr="00B457A0">
              <w:rPr>
                <w:sz w:val="22"/>
                <w:szCs w:val="22"/>
                <w:lang w:val="sr-Cyrl-CS"/>
              </w:rPr>
              <w:t>Здравчићи</w:t>
            </w:r>
            <w:proofErr w:type="spellEnd"/>
            <w:r w:rsidRPr="00B457A0">
              <w:rPr>
                <w:sz w:val="22"/>
                <w:szCs w:val="22"/>
                <w:lang w:val="sr-Cyrl-CS"/>
              </w:rPr>
              <w:t xml:space="preserve"> као друштвена својина „Будимка“ </w:t>
            </w:r>
            <w:proofErr w:type="spellStart"/>
            <w:r w:rsidRPr="00B457A0">
              <w:rPr>
                <w:sz w:val="22"/>
                <w:szCs w:val="22"/>
                <w:lang w:val="sr-Cyrl-CS"/>
              </w:rPr>
              <w:t>а.д</w:t>
            </w:r>
            <w:proofErr w:type="spellEnd"/>
            <w:r w:rsidRPr="00B457A0">
              <w:rPr>
                <w:sz w:val="22"/>
                <w:szCs w:val="22"/>
                <w:lang w:val="sr-Cyrl-CS"/>
              </w:rPr>
              <w:t>. у реструктурирању, са обимом удела 1/1</w:t>
            </w:r>
            <w:r w:rsidRPr="00B457A0">
              <w:rPr>
                <w:iCs/>
                <w:sz w:val="22"/>
                <w:szCs w:val="22"/>
                <w:lang w:val="sr-Cyrl-CS"/>
              </w:rPr>
              <w:t>;</w:t>
            </w:r>
          </w:p>
          <w:p w14:paraId="4B3ED5A5" w14:textId="77777777" w:rsidR="00B457A0" w:rsidRPr="00B457A0" w:rsidRDefault="00B457A0" w:rsidP="00B457A0">
            <w:pPr>
              <w:ind w:left="720"/>
              <w:jc w:val="both"/>
              <w:rPr>
                <w:sz w:val="22"/>
                <w:szCs w:val="22"/>
                <w:lang w:val="sr-Cyrl-CS"/>
              </w:rPr>
            </w:pPr>
          </w:p>
          <w:p w14:paraId="4496EE1D" w14:textId="22E00026" w:rsidR="00B457A0" w:rsidRPr="00B457A0" w:rsidRDefault="00B457A0" w:rsidP="00B457A0">
            <w:pPr>
              <w:jc w:val="both"/>
              <w:rPr>
                <w:sz w:val="22"/>
                <w:szCs w:val="22"/>
                <w:lang w:val="sr-Cyrl-CS"/>
              </w:rPr>
            </w:pPr>
            <w:r w:rsidRPr="00B457A0">
              <w:rPr>
                <w:b/>
                <w:sz w:val="22"/>
                <w:szCs w:val="22"/>
                <w:lang w:val="sr-Cyrl-CS"/>
              </w:rPr>
              <w:t>-катастарска парцела 772</w:t>
            </w:r>
            <w:r w:rsidR="00266043">
              <w:rPr>
                <w:b/>
                <w:sz w:val="22"/>
                <w:szCs w:val="22"/>
                <w:lang w:val="sr-Cyrl-CS"/>
              </w:rPr>
              <w:t>/1</w:t>
            </w:r>
            <w:r w:rsidRPr="00B457A0">
              <w:rPr>
                <w:b/>
                <w:sz w:val="22"/>
                <w:szCs w:val="22"/>
                <w:lang w:val="sr-Cyrl-CS"/>
              </w:rPr>
              <w:t xml:space="preserve"> КО </w:t>
            </w:r>
            <w:proofErr w:type="spellStart"/>
            <w:r w:rsidRPr="00B457A0">
              <w:rPr>
                <w:b/>
                <w:sz w:val="22"/>
                <w:szCs w:val="22"/>
                <w:lang w:val="sr-Cyrl-CS"/>
              </w:rPr>
              <w:t>Здравчићи</w:t>
            </w:r>
            <w:proofErr w:type="spellEnd"/>
            <w:r w:rsidRPr="00B457A0">
              <w:rPr>
                <w:b/>
                <w:sz w:val="22"/>
                <w:szCs w:val="22"/>
                <w:lang w:val="sr-Cyrl-CS"/>
              </w:rPr>
              <w:t>,</w:t>
            </w:r>
            <w:r w:rsidRPr="00B457A0">
              <w:rPr>
                <w:sz w:val="22"/>
                <w:szCs w:val="22"/>
                <w:lang w:val="sr-Cyrl-CS"/>
              </w:rPr>
              <w:t xml:space="preserve"> по врсти пољопривредно земљиште, површине 13575 </w:t>
            </w:r>
            <w:r w:rsidRPr="00B457A0">
              <w:rPr>
                <w:sz w:val="22"/>
                <w:szCs w:val="22"/>
                <w:lang w:val="sr-Latn-RS"/>
              </w:rPr>
              <w:t>m²</w:t>
            </w:r>
            <w:r w:rsidRPr="00B457A0">
              <w:rPr>
                <w:sz w:val="22"/>
                <w:szCs w:val="22"/>
                <w:lang w:val="sr-Cyrl-CS"/>
              </w:rPr>
              <w:t xml:space="preserve">, уписана у лист непокретности број 755 КО </w:t>
            </w:r>
            <w:proofErr w:type="spellStart"/>
            <w:r w:rsidRPr="00B457A0">
              <w:rPr>
                <w:sz w:val="22"/>
                <w:szCs w:val="22"/>
                <w:lang w:val="sr-Cyrl-CS"/>
              </w:rPr>
              <w:t>Здравчићи</w:t>
            </w:r>
            <w:proofErr w:type="spellEnd"/>
            <w:r w:rsidRPr="00B457A0">
              <w:rPr>
                <w:sz w:val="22"/>
                <w:szCs w:val="22"/>
                <w:lang w:val="sr-Cyrl-CS"/>
              </w:rPr>
              <w:t xml:space="preserve"> као друштвена својина „Будимка“ </w:t>
            </w:r>
            <w:proofErr w:type="spellStart"/>
            <w:r w:rsidRPr="00B457A0">
              <w:rPr>
                <w:sz w:val="22"/>
                <w:szCs w:val="22"/>
                <w:lang w:val="sr-Cyrl-CS"/>
              </w:rPr>
              <w:t>а.д</w:t>
            </w:r>
            <w:proofErr w:type="spellEnd"/>
            <w:r w:rsidRPr="00B457A0">
              <w:rPr>
                <w:sz w:val="22"/>
                <w:szCs w:val="22"/>
                <w:lang w:val="sr-Cyrl-CS"/>
              </w:rPr>
              <w:t>. у реструктурирању, са обимом удела 1/1</w:t>
            </w:r>
            <w:r w:rsidRPr="00B457A0">
              <w:rPr>
                <w:iCs/>
                <w:sz w:val="22"/>
                <w:szCs w:val="22"/>
                <w:lang w:val="sr-Cyrl-CS"/>
              </w:rPr>
              <w:t>;</w:t>
            </w:r>
          </w:p>
          <w:p w14:paraId="6D3999D6" w14:textId="77777777" w:rsidR="00B457A0" w:rsidRPr="00B457A0" w:rsidRDefault="00B457A0" w:rsidP="00B457A0">
            <w:pPr>
              <w:ind w:left="720"/>
              <w:jc w:val="both"/>
              <w:rPr>
                <w:sz w:val="22"/>
                <w:szCs w:val="22"/>
                <w:lang w:val="sr-Cyrl-CS"/>
              </w:rPr>
            </w:pPr>
          </w:p>
          <w:p w14:paraId="17AC6177" w14:textId="77777777" w:rsidR="00B457A0" w:rsidRPr="00B457A0" w:rsidRDefault="00B457A0" w:rsidP="00B457A0">
            <w:pPr>
              <w:jc w:val="both"/>
              <w:rPr>
                <w:b/>
                <w:sz w:val="22"/>
                <w:szCs w:val="22"/>
                <w:lang w:val="sr-Cyrl-CS"/>
              </w:rPr>
            </w:pPr>
            <w:r w:rsidRPr="00B457A0">
              <w:rPr>
                <w:b/>
                <w:sz w:val="22"/>
                <w:szCs w:val="22"/>
                <w:lang w:val="sr-Cyrl-CS"/>
              </w:rPr>
              <w:t>Б) ОБЈЕКТИ:</w:t>
            </w:r>
          </w:p>
          <w:p w14:paraId="4B23BE23" w14:textId="77777777" w:rsidR="00B457A0" w:rsidRPr="00B457A0" w:rsidRDefault="00B457A0" w:rsidP="00B457A0">
            <w:pPr>
              <w:jc w:val="both"/>
              <w:rPr>
                <w:b/>
                <w:sz w:val="22"/>
                <w:szCs w:val="22"/>
                <w:lang w:val="sr-Cyrl-CS"/>
              </w:rPr>
            </w:pPr>
          </w:p>
          <w:p w14:paraId="35422F7D" w14:textId="2F74B639" w:rsidR="00B457A0" w:rsidRPr="00B457A0" w:rsidRDefault="00B457A0" w:rsidP="00B457A0">
            <w:pPr>
              <w:jc w:val="both"/>
              <w:rPr>
                <w:sz w:val="22"/>
                <w:szCs w:val="22"/>
                <w:lang w:val="sr-Cyrl-CS"/>
              </w:rPr>
            </w:pPr>
            <w:r w:rsidRPr="00B457A0">
              <w:rPr>
                <w:b/>
                <w:sz w:val="22"/>
                <w:szCs w:val="22"/>
                <w:lang w:val="sr-Cyrl-CS"/>
              </w:rPr>
              <w:t>- зграда пословних услуга – УПРАВНА ЗГРАДА</w:t>
            </w:r>
            <w:r w:rsidRPr="008B24B2">
              <w:rPr>
                <w:b/>
                <w:sz w:val="22"/>
                <w:szCs w:val="22"/>
                <w:lang w:val="sr-Cyrl-CS"/>
              </w:rPr>
              <w:t>,</w:t>
            </w:r>
            <w:r w:rsidRPr="008B24B2">
              <w:rPr>
                <w:sz w:val="22"/>
                <w:szCs w:val="22"/>
                <w:lang w:val="sr-Cyrl-CS"/>
              </w:rPr>
              <w:t xml:space="preserve"> </w:t>
            </w:r>
            <w:r w:rsidRPr="00B457A0">
              <w:rPr>
                <w:sz w:val="22"/>
                <w:szCs w:val="22"/>
                <w:lang w:val="sr-Cyrl-CS"/>
              </w:rPr>
              <w:t xml:space="preserve">површине у основи 112 </w:t>
            </w:r>
            <w:r w:rsidRPr="00B457A0">
              <w:rPr>
                <w:sz w:val="22"/>
                <w:szCs w:val="22"/>
                <w:lang w:val="sr-Latn-RS"/>
              </w:rPr>
              <w:t>m²</w:t>
            </w:r>
            <w:r w:rsidRPr="00B457A0">
              <w:rPr>
                <w:sz w:val="22"/>
                <w:szCs w:val="22"/>
                <w:lang w:val="sr-Cyrl-CS"/>
              </w:rPr>
              <w:t xml:space="preserve">, уписана као зграда број 1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724A208" w14:textId="2ECDDF60"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2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368DBA7" w14:textId="2B7F7759"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3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8BF9233" w14:textId="541249DD"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4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78588404" w14:textId="5CA89224"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5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 xml:space="preserve">„Будимка“ ад </w:t>
            </w:r>
            <w:r w:rsidRPr="00B457A0">
              <w:rPr>
                <w:sz w:val="22"/>
                <w:szCs w:val="22"/>
                <w:lang w:val="sr-Cyrl-RS"/>
              </w:rPr>
              <w:lastRenderedPageBreak/>
              <w:t>Пожега</w:t>
            </w:r>
            <w:r w:rsidRPr="00B457A0">
              <w:rPr>
                <w:sz w:val="22"/>
                <w:szCs w:val="22"/>
                <w:lang w:val="sr-Cyrl-CS"/>
              </w:rPr>
              <w:t>;</w:t>
            </w:r>
          </w:p>
          <w:p w14:paraId="76CD9751" w14:textId="49FB51FC" w:rsidR="00B457A0" w:rsidRPr="00B457A0" w:rsidRDefault="00B457A0" w:rsidP="00B457A0">
            <w:pPr>
              <w:jc w:val="both"/>
              <w:rPr>
                <w:sz w:val="22"/>
                <w:szCs w:val="22"/>
                <w:lang w:val="sr-Cyrl-CS"/>
              </w:rPr>
            </w:pPr>
            <w:r w:rsidRPr="00B457A0">
              <w:rPr>
                <w:b/>
                <w:sz w:val="22"/>
                <w:szCs w:val="22"/>
                <w:lang w:val="sr-Cyrl-CS"/>
              </w:rPr>
              <w:t>- објекат пољопривреде – ПЛАТО ЗА СИЛАЖУ</w:t>
            </w:r>
            <w:r w:rsidRPr="008B24B2">
              <w:rPr>
                <w:b/>
                <w:sz w:val="22"/>
                <w:szCs w:val="22"/>
                <w:lang w:val="sr-Cyrl-CS"/>
              </w:rPr>
              <w:t>,</w:t>
            </w:r>
            <w:r w:rsidRPr="00B457A0">
              <w:rPr>
                <w:sz w:val="22"/>
                <w:szCs w:val="22"/>
                <w:lang w:val="sr-Cyrl-CS"/>
              </w:rPr>
              <w:t xml:space="preserve"> површине у основи 3514 </w:t>
            </w:r>
            <w:r w:rsidRPr="00B457A0">
              <w:rPr>
                <w:sz w:val="22"/>
                <w:szCs w:val="22"/>
                <w:lang w:val="sr-Latn-RS"/>
              </w:rPr>
              <w:t>m²</w:t>
            </w:r>
            <w:r w:rsidRPr="00B457A0">
              <w:rPr>
                <w:sz w:val="22"/>
                <w:szCs w:val="22"/>
                <w:lang w:val="sr-Cyrl-CS"/>
              </w:rPr>
              <w:t xml:space="preserve">, уписана као зграда број 6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8330705" w14:textId="49850165" w:rsidR="00B457A0" w:rsidRPr="00B457A0" w:rsidRDefault="00B457A0" w:rsidP="00B457A0">
            <w:pPr>
              <w:jc w:val="both"/>
              <w:rPr>
                <w:sz w:val="22"/>
                <w:szCs w:val="22"/>
                <w:lang w:val="sr-Cyrl-CS"/>
              </w:rPr>
            </w:pPr>
            <w:r w:rsidRPr="00B457A0">
              <w:rPr>
                <w:b/>
                <w:sz w:val="22"/>
                <w:szCs w:val="22"/>
                <w:lang w:val="sr-Cyrl-CS"/>
              </w:rPr>
              <w:t>- објекат пољопривреде – СЕПАРАТОР ТЕЧНОГ СТАЈЊАКА,</w:t>
            </w:r>
            <w:r w:rsidRPr="00B457A0">
              <w:rPr>
                <w:sz w:val="22"/>
                <w:szCs w:val="22"/>
                <w:lang w:val="sr-Cyrl-CS"/>
              </w:rPr>
              <w:t xml:space="preserve"> површине у основи 38</w:t>
            </w:r>
            <w:r w:rsidRPr="00B457A0">
              <w:rPr>
                <w:sz w:val="22"/>
                <w:szCs w:val="22"/>
                <w:lang w:val="sr-Latn-RS"/>
              </w:rPr>
              <w:t xml:space="preserve"> m²</w:t>
            </w:r>
            <w:r w:rsidRPr="00B457A0">
              <w:rPr>
                <w:sz w:val="22"/>
                <w:szCs w:val="22"/>
                <w:lang w:val="sr-Cyrl-CS"/>
              </w:rPr>
              <w:t xml:space="preserve">, уписана као зграда број 7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8A129C0" w14:textId="2D2FA661" w:rsidR="00B457A0" w:rsidRPr="00B457A0" w:rsidRDefault="00B457A0" w:rsidP="00B457A0">
            <w:pPr>
              <w:jc w:val="both"/>
              <w:rPr>
                <w:sz w:val="22"/>
                <w:szCs w:val="22"/>
                <w:lang w:val="sr-Cyrl-CS"/>
              </w:rPr>
            </w:pPr>
            <w:r w:rsidRPr="00B457A0">
              <w:rPr>
                <w:b/>
                <w:sz w:val="22"/>
                <w:szCs w:val="22"/>
                <w:lang w:val="sr-Cyrl-CS"/>
              </w:rPr>
              <w:t>-објекат пољопривреде – СЕПАРАТОР ТЕЧНОГ</w:t>
            </w:r>
            <w:r w:rsidRPr="00B457A0">
              <w:rPr>
                <w:b/>
                <w:sz w:val="22"/>
                <w:szCs w:val="22"/>
                <w:lang w:val="sr-Latn-RS"/>
              </w:rPr>
              <w:t xml:space="preserve"> </w:t>
            </w:r>
            <w:r w:rsidRPr="00B457A0">
              <w:rPr>
                <w:b/>
                <w:sz w:val="22"/>
                <w:szCs w:val="22"/>
                <w:lang w:val="sr-Cyrl-RS"/>
              </w:rPr>
              <w:t>СТАЈЊАКА</w:t>
            </w:r>
            <w:r w:rsidRPr="00B457A0">
              <w:rPr>
                <w:b/>
                <w:sz w:val="22"/>
                <w:szCs w:val="22"/>
                <w:lang w:val="sr-Cyrl-CS"/>
              </w:rPr>
              <w:t>,</w:t>
            </w:r>
            <w:r w:rsidRPr="00B457A0">
              <w:rPr>
                <w:sz w:val="22"/>
                <w:szCs w:val="22"/>
                <w:lang w:val="sr-Cyrl-CS"/>
              </w:rPr>
              <w:t xml:space="preserve"> површине у основи 38 </w:t>
            </w:r>
            <w:r w:rsidRPr="00B457A0">
              <w:rPr>
                <w:sz w:val="22"/>
                <w:szCs w:val="22"/>
                <w:lang w:val="sr-Latn-RS"/>
              </w:rPr>
              <w:t>m²</w:t>
            </w:r>
            <w:r w:rsidRPr="00B457A0">
              <w:rPr>
                <w:sz w:val="22"/>
                <w:szCs w:val="22"/>
                <w:lang w:val="sr-Cyrl-CS"/>
              </w:rPr>
              <w:t xml:space="preserve">, уписана као зграда број 8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09CB89EA" w14:textId="0E935929" w:rsidR="00B457A0" w:rsidRPr="00B457A0" w:rsidRDefault="00B457A0" w:rsidP="00B457A0">
            <w:pPr>
              <w:jc w:val="both"/>
              <w:rPr>
                <w:sz w:val="22"/>
                <w:szCs w:val="22"/>
                <w:lang w:val="sr-Cyrl-CS"/>
              </w:rPr>
            </w:pPr>
            <w:r w:rsidRPr="00B457A0">
              <w:rPr>
                <w:b/>
                <w:sz w:val="22"/>
                <w:szCs w:val="22"/>
                <w:lang w:val="sr-Cyrl-CS"/>
              </w:rPr>
              <w:t>- остале зграде – ГАРАЖА И МАГАЦИН,</w:t>
            </w:r>
            <w:r w:rsidRPr="00B457A0">
              <w:rPr>
                <w:sz w:val="22"/>
                <w:szCs w:val="22"/>
                <w:lang w:val="sr-Cyrl-CS"/>
              </w:rPr>
              <w:t xml:space="preserve"> површине у основи 110 </w:t>
            </w:r>
            <w:r w:rsidRPr="00B457A0">
              <w:rPr>
                <w:sz w:val="22"/>
                <w:szCs w:val="22"/>
                <w:lang w:val="sr-Latn-RS"/>
              </w:rPr>
              <w:t>m²</w:t>
            </w:r>
            <w:r w:rsidRPr="00B457A0">
              <w:rPr>
                <w:sz w:val="22"/>
                <w:szCs w:val="22"/>
                <w:lang w:val="sr-Cyrl-CS"/>
              </w:rPr>
              <w:t xml:space="preserve">, уписана као зграда број 9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0767D58" w14:textId="45D028BA" w:rsidR="00B457A0" w:rsidRPr="00B457A0" w:rsidRDefault="00B457A0" w:rsidP="00B457A0">
            <w:pPr>
              <w:jc w:val="both"/>
              <w:rPr>
                <w:sz w:val="22"/>
                <w:szCs w:val="22"/>
                <w:lang w:val="sr-Cyrl-CS"/>
              </w:rPr>
            </w:pPr>
            <w:r w:rsidRPr="00B457A0">
              <w:rPr>
                <w:b/>
                <w:sz w:val="22"/>
                <w:szCs w:val="22"/>
                <w:lang w:val="sr-Cyrl-CS"/>
              </w:rPr>
              <w:t>- објекат пољопривреде – СЈЕНИК,</w:t>
            </w:r>
            <w:r w:rsidRPr="00B457A0">
              <w:rPr>
                <w:sz w:val="22"/>
                <w:szCs w:val="22"/>
                <w:lang w:val="sr-Cyrl-CS"/>
              </w:rPr>
              <w:t xml:space="preserve"> површине у основи 291 </w:t>
            </w:r>
            <w:r w:rsidRPr="00B457A0">
              <w:rPr>
                <w:sz w:val="22"/>
                <w:szCs w:val="22"/>
                <w:lang w:val="sr-Latn-RS"/>
              </w:rPr>
              <w:t>m²</w:t>
            </w:r>
            <w:r w:rsidRPr="00B457A0">
              <w:rPr>
                <w:sz w:val="22"/>
                <w:szCs w:val="22"/>
                <w:lang w:val="sr-Cyrl-CS"/>
              </w:rPr>
              <w:t xml:space="preserve">, уписана као зграда број 10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3CB380AC" w14:textId="5DB72F33" w:rsidR="00B457A0" w:rsidRPr="00B457A0" w:rsidRDefault="00B457A0" w:rsidP="00B457A0">
            <w:pPr>
              <w:jc w:val="both"/>
              <w:rPr>
                <w:sz w:val="22"/>
                <w:szCs w:val="22"/>
                <w:lang w:val="sr-Cyrl-CS"/>
              </w:rPr>
            </w:pPr>
            <w:r w:rsidRPr="00B457A0">
              <w:rPr>
                <w:b/>
                <w:sz w:val="22"/>
                <w:szCs w:val="22"/>
                <w:lang w:val="sr-Cyrl-CS"/>
              </w:rPr>
              <w:t>- објекат комуналних делатности – ПОДСТАНИЦА ЗА ВОДУ,</w:t>
            </w:r>
            <w:r w:rsidRPr="00B457A0">
              <w:rPr>
                <w:sz w:val="22"/>
                <w:szCs w:val="22"/>
                <w:lang w:val="sr-Cyrl-CS"/>
              </w:rPr>
              <w:t xml:space="preserve"> површине у основи 30 </w:t>
            </w:r>
            <w:r w:rsidRPr="00B457A0">
              <w:rPr>
                <w:sz w:val="22"/>
                <w:szCs w:val="22"/>
                <w:lang w:val="sr-Latn-RS"/>
              </w:rPr>
              <w:t>m²</w:t>
            </w:r>
            <w:r w:rsidRPr="00B457A0">
              <w:rPr>
                <w:sz w:val="22"/>
                <w:szCs w:val="22"/>
                <w:lang w:val="sr-Cyrl-CS"/>
              </w:rPr>
              <w:t xml:space="preserve">, уписана као зграда број 11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D5C08F2" w14:textId="579AAA3E" w:rsidR="00B457A0" w:rsidRPr="00B457A0" w:rsidRDefault="00B457A0" w:rsidP="00B457A0">
            <w:pPr>
              <w:jc w:val="both"/>
              <w:rPr>
                <w:sz w:val="22"/>
                <w:szCs w:val="22"/>
                <w:lang w:val="sr-Cyrl-CS"/>
              </w:rPr>
            </w:pPr>
            <w:r w:rsidRPr="00B457A0">
              <w:rPr>
                <w:b/>
                <w:sz w:val="22"/>
                <w:szCs w:val="22"/>
                <w:lang w:val="sr-Cyrl-CS"/>
              </w:rPr>
              <w:t>- објекат електропривреде – АГРЕГАТ,</w:t>
            </w:r>
            <w:r w:rsidRPr="00B457A0">
              <w:rPr>
                <w:sz w:val="22"/>
                <w:szCs w:val="22"/>
                <w:lang w:val="sr-Cyrl-CS"/>
              </w:rPr>
              <w:t xml:space="preserve"> површине у основи 14 </w:t>
            </w:r>
            <w:r w:rsidRPr="00B457A0">
              <w:rPr>
                <w:sz w:val="22"/>
                <w:szCs w:val="22"/>
                <w:lang w:val="sr-Latn-RS"/>
              </w:rPr>
              <w:t>m²</w:t>
            </w:r>
            <w:r w:rsidRPr="00B457A0">
              <w:rPr>
                <w:sz w:val="22"/>
                <w:szCs w:val="22"/>
                <w:lang w:val="sr-Cyrl-CS"/>
              </w:rPr>
              <w:t xml:space="preserve">, уписана као зграда број 12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5ED00A2C" w14:textId="6381E9E2" w:rsidR="00B457A0" w:rsidRPr="00B457A0" w:rsidRDefault="00B457A0" w:rsidP="00B457A0">
            <w:pPr>
              <w:jc w:val="both"/>
              <w:rPr>
                <w:sz w:val="22"/>
                <w:szCs w:val="22"/>
                <w:lang w:val="sr-Cyrl-CS"/>
              </w:rPr>
            </w:pPr>
            <w:r w:rsidRPr="00B457A0">
              <w:rPr>
                <w:b/>
                <w:sz w:val="22"/>
                <w:szCs w:val="22"/>
                <w:lang w:val="sr-Cyrl-CS"/>
              </w:rPr>
              <w:t>- трафо станица,</w:t>
            </w:r>
            <w:r w:rsidRPr="00B457A0">
              <w:rPr>
                <w:sz w:val="22"/>
                <w:szCs w:val="22"/>
                <w:lang w:val="sr-Cyrl-CS"/>
              </w:rPr>
              <w:t xml:space="preserve"> површине у основи 10 </w:t>
            </w:r>
            <w:r w:rsidRPr="00B457A0">
              <w:rPr>
                <w:sz w:val="22"/>
                <w:szCs w:val="22"/>
                <w:lang w:val="sr-Latn-RS"/>
              </w:rPr>
              <w:t>m²</w:t>
            </w:r>
            <w:r w:rsidRPr="00B457A0">
              <w:rPr>
                <w:sz w:val="22"/>
                <w:szCs w:val="22"/>
                <w:lang w:val="sr-Cyrl-CS"/>
              </w:rPr>
              <w:t xml:space="preserve">, уписана као зграда број 13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E232727" w14:textId="1E94CD5B" w:rsidR="00B457A0" w:rsidRPr="00B457A0" w:rsidRDefault="00B457A0" w:rsidP="00B457A0">
            <w:pPr>
              <w:jc w:val="both"/>
              <w:rPr>
                <w:sz w:val="22"/>
                <w:szCs w:val="22"/>
                <w:lang w:val="sr-Cyrl-CS"/>
              </w:rPr>
            </w:pPr>
            <w:r w:rsidRPr="00B457A0">
              <w:rPr>
                <w:b/>
                <w:sz w:val="22"/>
                <w:szCs w:val="22"/>
                <w:lang w:val="sr-Cyrl-CS"/>
              </w:rPr>
              <w:t>- објекат пољопривреде – ВАГА,</w:t>
            </w:r>
            <w:r w:rsidRPr="00B457A0">
              <w:rPr>
                <w:sz w:val="22"/>
                <w:szCs w:val="22"/>
                <w:lang w:val="sr-Cyrl-CS"/>
              </w:rPr>
              <w:t xml:space="preserve"> површине у </w:t>
            </w:r>
            <w:r w:rsidRPr="00B457A0">
              <w:rPr>
                <w:sz w:val="22"/>
                <w:szCs w:val="22"/>
                <w:lang w:val="sr-Cyrl-CS"/>
              </w:rPr>
              <w:lastRenderedPageBreak/>
              <w:t xml:space="preserve">основи 30 </w:t>
            </w:r>
            <w:r w:rsidRPr="00B457A0">
              <w:rPr>
                <w:sz w:val="22"/>
                <w:szCs w:val="22"/>
                <w:lang w:val="sr-Latn-RS"/>
              </w:rPr>
              <w:t>m²</w:t>
            </w:r>
            <w:r w:rsidRPr="00B457A0">
              <w:rPr>
                <w:sz w:val="22"/>
                <w:szCs w:val="22"/>
                <w:lang w:val="sr-Cyrl-CS"/>
              </w:rPr>
              <w:t xml:space="preserve">, уписана као зграда број 14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55A1F5F5" w14:textId="528E8134" w:rsidR="00B457A0" w:rsidRDefault="00F5193E" w:rsidP="00B457A0">
            <w:pPr>
              <w:jc w:val="both"/>
              <w:rPr>
                <w:sz w:val="22"/>
                <w:szCs w:val="22"/>
                <w:lang w:val="sr-Cyrl-CS"/>
              </w:rPr>
            </w:pPr>
            <w:r>
              <w:rPr>
                <w:b/>
                <w:sz w:val="22"/>
                <w:szCs w:val="22"/>
                <w:lang w:val="sr-Cyrl-CS"/>
              </w:rPr>
              <w:t>- остал</w:t>
            </w:r>
            <w:r w:rsidR="00B457A0" w:rsidRPr="00B457A0">
              <w:rPr>
                <w:b/>
                <w:sz w:val="22"/>
                <w:szCs w:val="22"/>
                <w:lang w:val="sr-Cyrl-CS"/>
              </w:rPr>
              <w:t>е зграде – ПОРТИРНИЦА,</w:t>
            </w:r>
            <w:r w:rsidR="00B457A0" w:rsidRPr="00B457A0">
              <w:rPr>
                <w:sz w:val="22"/>
                <w:szCs w:val="22"/>
                <w:lang w:val="sr-Cyrl-CS"/>
              </w:rPr>
              <w:t xml:space="preserve"> површине у основи 15 </w:t>
            </w:r>
            <w:r w:rsidR="00B457A0" w:rsidRPr="00B457A0">
              <w:rPr>
                <w:sz w:val="22"/>
                <w:szCs w:val="22"/>
                <w:lang w:val="sr-Latn-RS"/>
              </w:rPr>
              <w:t>m²</w:t>
            </w:r>
            <w:r w:rsidR="00B457A0" w:rsidRPr="00B457A0">
              <w:rPr>
                <w:sz w:val="22"/>
                <w:szCs w:val="22"/>
                <w:lang w:val="sr-Cyrl-CS"/>
              </w:rPr>
              <w:t xml:space="preserve">, уписана као зграда број 15 на кат. пар. 729 КО </w:t>
            </w:r>
            <w:proofErr w:type="spellStart"/>
            <w:r w:rsidR="00B457A0" w:rsidRPr="00B457A0">
              <w:rPr>
                <w:sz w:val="22"/>
                <w:szCs w:val="22"/>
                <w:lang w:val="sr-Cyrl-CS"/>
              </w:rPr>
              <w:t>Здравчићи</w:t>
            </w:r>
            <w:proofErr w:type="spellEnd"/>
            <w:r w:rsidR="00B457A0" w:rsidRPr="00B457A0">
              <w:rPr>
                <w:sz w:val="22"/>
                <w:szCs w:val="22"/>
                <w:lang w:val="sr-Cyrl-CS"/>
              </w:rPr>
              <w:t xml:space="preserve">, </w:t>
            </w:r>
            <w:r w:rsidR="00B457A0" w:rsidRPr="00B457A0">
              <w:rPr>
                <w:iCs/>
                <w:sz w:val="22"/>
                <w:szCs w:val="22"/>
                <w:lang w:val="sr-Cyrl-CS"/>
              </w:rPr>
              <w:t>са правним статусом објекта који има одобрење за употребу у листу непокретности 755</w:t>
            </w:r>
            <w:r w:rsidR="00B457A0" w:rsidRPr="00B457A0">
              <w:rPr>
                <w:sz w:val="22"/>
                <w:szCs w:val="22"/>
                <w:lang w:val="sr-Cyrl-CS"/>
              </w:rPr>
              <w:t xml:space="preserve"> КО </w:t>
            </w:r>
            <w:proofErr w:type="spellStart"/>
            <w:r w:rsidR="00B457A0" w:rsidRPr="00B457A0">
              <w:rPr>
                <w:sz w:val="22"/>
                <w:szCs w:val="22"/>
                <w:lang w:val="sr-Cyrl-CS"/>
              </w:rPr>
              <w:t>Здравчићи</w:t>
            </w:r>
            <w:proofErr w:type="spellEnd"/>
            <w:r w:rsidR="00B457A0" w:rsidRPr="00B457A0">
              <w:rPr>
                <w:iCs/>
                <w:sz w:val="22"/>
                <w:szCs w:val="22"/>
                <w:lang w:val="sr-Cyrl-CS"/>
              </w:rPr>
              <w:t xml:space="preserve">, на којој је </w:t>
            </w:r>
            <w:r w:rsidR="00B457A0" w:rsidRPr="00B457A0">
              <w:rPr>
                <w:sz w:val="22"/>
                <w:szCs w:val="22"/>
                <w:lang w:val="sr-Cyrl-CS"/>
              </w:rPr>
              <w:t xml:space="preserve">као носилац права својине уписана </w:t>
            </w:r>
            <w:r w:rsidR="00B457A0" w:rsidRPr="00B457A0">
              <w:rPr>
                <w:sz w:val="22"/>
                <w:szCs w:val="22"/>
                <w:lang w:val="sr-Cyrl-RS"/>
              </w:rPr>
              <w:t>„Будимка“ ад Пожега</w:t>
            </w:r>
            <w:r w:rsidR="00B457A0" w:rsidRPr="00B457A0">
              <w:rPr>
                <w:sz w:val="22"/>
                <w:szCs w:val="22"/>
                <w:lang w:val="sr-Cyrl-CS"/>
              </w:rPr>
              <w:t>;</w:t>
            </w:r>
          </w:p>
          <w:p w14:paraId="5C47C2F4" w14:textId="77777777" w:rsidR="00C729B2" w:rsidRPr="00C729B2" w:rsidRDefault="00C729B2" w:rsidP="00C729B2">
            <w:pPr>
              <w:jc w:val="both"/>
              <w:rPr>
                <w:sz w:val="22"/>
                <w:szCs w:val="22"/>
                <w:lang w:val="sr-Cyrl-RS"/>
              </w:rPr>
            </w:pPr>
            <w:r>
              <w:rPr>
                <w:b/>
                <w:lang w:val="sr-Cyrl-RS"/>
              </w:rPr>
              <w:t xml:space="preserve">- </w:t>
            </w:r>
            <w:proofErr w:type="spellStart"/>
            <w:r w:rsidRPr="00C729B2">
              <w:rPr>
                <w:b/>
                <w:sz w:val="22"/>
                <w:szCs w:val="22"/>
              </w:rPr>
              <w:t>базен</w:t>
            </w:r>
            <w:proofErr w:type="spellEnd"/>
            <w:r w:rsidRPr="00C729B2">
              <w:rPr>
                <w:b/>
                <w:sz w:val="22"/>
                <w:szCs w:val="22"/>
              </w:rPr>
              <w:t xml:space="preserve"> </w:t>
            </w:r>
            <w:proofErr w:type="spellStart"/>
            <w:r w:rsidRPr="00C729B2">
              <w:rPr>
                <w:b/>
                <w:sz w:val="22"/>
                <w:szCs w:val="22"/>
              </w:rPr>
              <w:t>за</w:t>
            </w:r>
            <w:proofErr w:type="spellEnd"/>
            <w:r w:rsidRPr="00C729B2">
              <w:rPr>
                <w:b/>
                <w:sz w:val="22"/>
                <w:szCs w:val="22"/>
              </w:rPr>
              <w:t xml:space="preserve"> </w:t>
            </w:r>
            <w:proofErr w:type="spellStart"/>
            <w:r w:rsidRPr="00C729B2">
              <w:rPr>
                <w:b/>
                <w:sz w:val="22"/>
                <w:szCs w:val="22"/>
              </w:rPr>
              <w:t>аерацију</w:t>
            </w:r>
            <w:proofErr w:type="spellEnd"/>
            <w:r w:rsidRPr="00C729B2">
              <w:rPr>
                <w:b/>
                <w:sz w:val="22"/>
                <w:szCs w:val="22"/>
              </w:rPr>
              <w:t>,</w:t>
            </w:r>
            <w:r w:rsidRPr="00C729B2">
              <w:rPr>
                <w:sz w:val="22"/>
                <w:szCs w:val="22"/>
              </w:rPr>
              <w:t xml:space="preserve"> </w:t>
            </w:r>
            <w:proofErr w:type="spellStart"/>
            <w:r w:rsidRPr="00C729B2">
              <w:rPr>
                <w:sz w:val="22"/>
                <w:szCs w:val="22"/>
              </w:rPr>
              <w:t>површине</w:t>
            </w:r>
            <w:proofErr w:type="spellEnd"/>
            <w:r w:rsidRPr="00C729B2">
              <w:rPr>
                <w:sz w:val="22"/>
                <w:szCs w:val="22"/>
              </w:rPr>
              <w:t xml:space="preserve"> у</w:t>
            </w:r>
            <w:r w:rsidRPr="00C729B2">
              <w:rPr>
                <w:sz w:val="22"/>
                <w:szCs w:val="22"/>
                <w:lang w:val="sr-Cyrl-RS"/>
              </w:rPr>
              <w:t xml:space="preserve"> </w:t>
            </w:r>
            <w:proofErr w:type="spellStart"/>
            <w:r w:rsidRPr="00C729B2">
              <w:rPr>
                <w:sz w:val="22"/>
                <w:szCs w:val="22"/>
              </w:rPr>
              <w:t>основи</w:t>
            </w:r>
            <w:proofErr w:type="spellEnd"/>
            <w:r w:rsidRPr="00C729B2">
              <w:rPr>
                <w:sz w:val="22"/>
                <w:szCs w:val="22"/>
              </w:rPr>
              <w:t xml:space="preserve"> 350 </w:t>
            </w:r>
            <w:r w:rsidRPr="00C729B2">
              <w:rPr>
                <w:sz w:val="22"/>
                <w:szCs w:val="22"/>
                <w:lang w:val="sr-Latn-RS"/>
              </w:rPr>
              <w:t>m²</w:t>
            </w:r>
            <w:r w:rsidRPr="00C729B2">
              <w:rPr>
                <w:sz w:val="22"/>
                <w:szCs w:val="22"/>
                <w:lang w:val="sr-Cyrl-RS"/>
              </w:rPr>
              <w:t xml:space="preserve">, бесправно изграђен објекат инфраструктуре – нискоградња на катастарској парцели 729 КО </w:t>
            </w:r>
            <w:proofErr w:type="spellStart"/>
            <w:r w:rsidRPr="00C729B2">
              <w:rPr>
                <w:sz w:val="22"/>
                <w:szCs w:val="22"/>
                <w:lang w:val="sr-Cyrl-RS"/>
              </w:rPr>
              <w:t>Здравчићи</w:t>
            </w:r>
            <w:proofErr w:type="spellEnd"/>
            <w:r w:rsidRPr="00C729B2">
              <w:rPr>
                <w:sz w:val="22"/>
                <w:szCs w:val="22"/>
                <w:lang w:val="sr-Cyrl-RS"/>
              </w:rPr>
              <w:t>, који није уцртан у копији плана и није евидентиран у катастру непокретности</w:t>
            </w:r>
          </w:p>
          <w:p w14:paraId="13EEF0F6" w14:textId="77777777" w:rsidR="000C2CAF" w:rsidRPr="000C2CAF" w:rsidRDefault="000C2CAF" w:rsidP="00883D49">
            <w:pPr>
              <w:autoSpaceDE w:val="0"/>
              <w:autoSpaceDN w:val="0"/>
              <w:adjustRightInd w:val="0"/>
              <w:rPr>
                <w:rFonts w:eastAsia="Calibri"/>
                <w:b/>
                <w:sz w:val="22"/>
                <w:szCs w:val="22"/>
                <w:lang w:val="ru-RU"/>
              </w:rPr>
            </w:pP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2080AF66" w14:textId="51CE5E96" w:rsidR="000C2CAF" w:rsidRPr="00B457A0" w:rsidRDefault="000C2CAF" w:rsidP="00883D49">
            <w:pPr>
              <w:jc w:val="right"/>
              <w:rPr>
                <w:b/>
                <w:sz w:val="22"/>
                <w:szCs w:val="22"/>
                <w:lang w:val="sr-Cyrl-RS"/>
              </w:rPr>
            </w:pPr>
            <w:r w:rsidRPr="000C2CAF">
              <w:rPr>
                <w:b/>
                <w:sz w:val="22"/>
                <w:szCs w:val="22"/>
              </w:rPr>
              <w:lastRenderedPageBreak/>
              <w:t>29.242.113,</w:t>
            </w:r>
            <w:r w:rsidR="00B457A0">
              <w:rPr>
                <w:b/>
                <w:sz w:val="22"/>
                <w:szCs w:val="22"/>
                <w:lang w:val="sr-Cyrl-RS"/>
              </w:rPr>
              <w:t>00</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3D59993" w14:textId="6F402515" w:rsidR="000C2CAF" w:rsidRPr="00B457A0" w:rsidRDefault="000C2CAF" w:rsidP="00883D49">
            <w:pPr>
              <w:jc w:val="right"/>
              <w:rPr>
                <w:b/>
                <w:sz w:val="22"/>
                <w:szCs w:val="22"/>
                <w:lang w:val="sr-Cyrl-RS"/>
              </w:rPr>
            </w:pPr>
            <w:r w:rsidRPr="000C2CAF">
              <w:rPr>
                <w:b/>
                <w:sz w:val="22"/>
                <w:szCs w:val="22"/>
              </w:rPr>
              <w:t>11.696.845,</w:t>
            </w:r>
            <w:r w:rsidR="00B457A0">
              <w:rPr>
                <w:b/>
                <w:sz w:val="22"/>
                <w:szCs w:val="22"/>
                <w:lang w:val="sr-Cyrl-RS"/>
              </w:rPr>
              <w:t>00</w:t>
            </w:r>
          </w:p>
        </w:tc>
      </w:tr>
    </w:tbl>
    <w:p w14:paraId="6FE136C0" w14:textId="39284D77" w:rsidR="002943EB" w:rsidRPr="009A1AD1" w:rsidRDefault="002943EB" w:rsidP="002943EB">
      <w:pPr>
        <w:jc w:val="both"/>
        <w:rPr>
          <w:b/>
          <w:sz w:val="22"/>
          <w:szCs w:val="22"/>
          <w:lang w:val="sr-Cyrl-CS"/>
        </w:rPr>
      </w:pPr>
    </w:p>
    <w:p w14:paraId="0A1C7523" w14:textId="0FFBA53B" w:rsidR="002F3365" w:rsidRDefault="002F3365" w:rsidP="002F3365">
      <w:pPr>
        <w:jc w:val="both"/>
        <w:rPr>
          <w:b/>
          <w:color w:val="000000" w:themeColor="text1"/>
          <w:sz w:val="22"/>
          <w:szCs w:val="22"/>
          <w:lang w:val="sr-Cyrl-CS"/>
        </w:rPr>
      </w:pPr>
      <w:r w:rsidRPr="001C2C4D">
        <w:rPr>
          <w:b/>
          <w:color w:val="000000" w:themeColor="text1"/>
          <w:sz w:val="22"/>
          <w:szCs w:val="22"/>
          <w:lang w:val="sr-Cyrl-CS"/>
        </w:rPr>
        <w:t>Право на учешће имају</w:t>
      </w:r>
      <w:r>
        <w:rPr>
          <w:b/>
          <w:color w:val="000000" w:themeColor="text1"/>
          <w:sz w:val="22"/>
          <w:szCs w:val="22"/>
        </w:rPr>
        <w:t xml:space="preserve"> </w:t>
      </w:r>
      <w:r w:rsidRPr="001C2C4D">
        <w:rPr>
          <w:b/>
          <w:color w:val="000000" w:themeColor="text1"/>
          <w:sz w:val="22"/>
          <w:szCs w:val="22"/>
          <w:lang w:val="sr-Cyrl-CS"/>
        </w:rPr>
        <w:t>сва правна и</w:t>
      </w:r>
      <w:r>
        <w:rPr>
          <w:b/>
          <w:color w:val="000000" w:themeColor="text1"/>
          <w:sz w:val="22"/>
          <w:szCs w:val="22"/>
        </w:rPr>
        <w:t xml:space="preserve"> </w:t>
      </w:r>
      <w:r w:rsidRPr="001C2C4D">
        <w:rPr>
          <w:b/>
          <w:color w:val="000000" w:themeColor="text1"/>
          <w:sz w:val="22"/>
          <w:szCs w:val="22"/>
          <w:lang w:val="sr-Cyrl-CS"/>
        </w:rPr>
        <w:t>физичка лица која:</w:t>
      </w:r>
    </w:p>
    <w:p w14:paraId="43FE729E" w14:textId="77777777" w:rsidR="002F3365" w:rsidRPr="001C2C4D" w:rsidRDefault="002F3365" w:rsidP="002F3365">
      <w:pPr>
        <w:jc w:val="both"/>
        <w:rPr>
          <w:sz w:val="22"/>
          <w:szCs w:val="22"/>
          <w:lang w:val="sr-Cyrl-CS"/>
        </w:rPr>
      </w:pPr>
    </w:p>
    <w:p w14:paraId="00C6725F" w14:textId="0D17B436" w:rsidR="002F3365" w:rsidRPr="00A83C60" w:rsidRDefault="002F3365" w:rsidP="002F3365">
      <w:pPr>
        <w:pStyle w:val="ListParagraph"/>
        <w:numPr>
          <w:ilvl w:val="0"/>
          <w:numId w:val="11"/>
        </w:numPr>
        <w:jc w:val="both"/>
        <w:rPr>
          <w:color w:val="000000" w:themeColor="text1"/>
          <w:sz w:val="22"/>
          <w:szCs w:val="22"/>
          <w:lang w:val="sr-Cyrl-CS"/>
        </w:rPr>
      </w:pPr>
      <w:r w:rsidRPr="001C2C4D">
        <w:rPr>
          <w:color w:val="000000" w:themeColor="text1"/>
          <w:sz w:val="22"/>
          <w:szCs w:val="22"/>
          <w:lang w:val="sr-Cyrl-CS"/>
        </w:rPr>
        <w:t xml:space="preserve">након преузимања </w:t>
      </w:r>
      <w:r w:rsidRPr="001C2C4D">
        <w:rPr>
          <w:sz w:val="22"/>
          <w:szCs w:val="22"/>
          <w:lang w:val="sr-Cyrl-CS"/>
        </w:rPr>
        <w:t>предрачуна</w:t>
      </w:r>
      <w:bookmarkStart w:id="2" w:name="_Hlk484678638"/>
      <w:r w:rsidRPr="001C2C4D">
        <w:rPr>
          <w:b/>
          <w:sz w:val="22"/>
          <w:szCs w:val="22"/>
          <w:lang w:val="sr-Cyrl-CS"/>
        </w:rPr>
        <w:t>, изврше уплату ради откупа продајне документације</w:t>
      </w:r>
      <w:r>
        <w:rPr>
          <w:b/>
          <w:sz w:val="22"/>
          <w:szCs w:val="22"/>
          <w:lang w:val="sr-Cyrl-CS"/>
        </w:rPr>
        <w:t xml:space="preserve"> за Целину 1 у</w:t>
      </w:r>
      <w:r w:rsidRPr="006D76C3">
        <w:rPr>
          <w:b/>
          <w:sz w:val="22"/>
          <w:szCs w:val="22"/>
          <w:lang w:val="sr-Cyrl-CS"/>
        </w:rPr>
        <w:t xml:space="preserve"> износу</w:t>
      </w:r>
      <w:r>
        <w:rPr>
          <w:b/>
          <w:sz w:val="22"/>
          <w:szCs w:val="22"/>
          <w:lang w:val="sr-Cyrl-CS"/>
        </w:rPr>
        <w:t xml:space="preserve"> од </w:t>
      </w:r>
      <w:bookmarkStart w:id="3" w:name="_Hlk2759013"/>
      <w:r>
        <w:rPr>
          <w:b/>
          <w:sz w:val="22"/>
          <w:szCs w:val="22"/>
          <w:lang w:val="sr-Cyrl-CS"/>
        </w:rPr>
        <w:t>15</w:t>
      </w:r>
      <w:r w:rsidRPr="00A83C60">
        <w:rPr>
          <w:b/>
          <w:sz w:val="22"/>
          <w:szCs w:val="22"/>
          <w:lang w:val="sr-Cyrl-CS"/>
        </w:rPr>
        <w:t>0.000,00 динара + ПДВ</w:t>
      </w:r>
      <w:bookmarkEnd w:id="2"/>
      <w:r>
        <w:rPr>
          <w:b/>
          <w:sz w:val="22"/>
          <w:szCs w:val="22"/>
          <w:lang w:val="sr-Cyrl-CS"/>
        </w:rPr>
        <w:t xml:space="preserve"> и за Целину 2 у</w:t>
      </w:r>
      <w:r w:rsidRPr="006D76C3">
        <w:rPr>
          <w:b/>
          <w:sz w:val="22"/>
          <w:szCs w:val="22"/>
          <w:lang w:val="sr-Cyrl-CS"/>
        </w:rPr>
        <w:t xml:space="preserve"> износу</w:t>
      </w:r>
      <w:r>
        <w:rPr>
          <w:b/>
          <w:sz w:val="22"/>
          <w:szCs w:val="22"/>
          <w:lang w:val="sr-Cyrl-CS"/>
        </w:rPr>
        <w:t xml:space="preserve"> од 50.000,00 </w:t>
      </w:r>
      <w:r w:rsidRPr="00A83C60">
        <w:rPr>
          <w:b/>
          <w:sz w:val="22"/>
          <w:szCs w:val="22"/>
          <w:lang w:val="sr-Cyrl-CS"/>
        </w:rPr>
        <w:t>динара + ПДВ</w:t>
      </w:r>
      <w:bookmarkEnd w:id="3"/>
      <w:r>
        <w:rPr>
          <w:b/>
          <w:sz w:val="22"/>
          <w:szCs w:val="22"/>
          <w:lang w:val="sr-Cyrl-CS"/>
        </w:rPr>
        <w:t xml:space="preserve">. </w:t>
      </w:r>
      <w:r>
        <w:rPr>
          <w:sz w:val="22"/>
          <w:szCs w:val="22"/>
          <w:lang w:val="sr-Cyrl-CS"/>
        </w:rPr>
        <w:t xml:space="preserve">Предрачун </w:t>
      </w:r>
      <w:r w:rsidRPr="001C2C4D">
        <w:rPr>
          <w:color w:val="000000" w:themeColor="text1"/>
          <w:sz w:val="22"/>
          <w:szCs w:val="22"/>
          <w:lang w:val="sr-Cyrl-CS"/>
        </w:rPr>
        <w:t>се може преузети сваког радног дана у периоду од 10 до 15 часова, уз обавезну претходну најаву поверенику стечајног управника.</w:t>
      </w:r>
      <w:r w:rsidRPr="001C2C4D">
        <w:rPr>
          <w:sz w:val="22"/>
          <w:szCs w:val="22"/>
          <w:lang w:val="sr-Cyrl-CS"/>
        </w:rPr>
        <w:t xml:space="preserve"> Рок за откуп продајне документације је најкасније</w:t>
      </w:r>
      <w:r>
        <w:rPr>
          <w:b/>
          <w:sz w:val="22"/>
          <w:szCs w:val="22"/>
          <w:lang w:val="sr-Cyrl-CS"/>
        </w:rPr>
        <w:t xml:space="preserve"> </w:t>
      </w:r>
      <w:r w:rsidR="00CC59FB">
        <w:rPr>
          <w:b/>
          <w:sz w:val="22"/>
          <w:szCs w:val="22"/>
          <w:lang w:val="sr-Latn-RS"/>
        </w:rPr>
        <w:t>04</w:t>
      </w:r>
      <w:r w:rsidRPr="00A83C60">
        <w:rPr>
          <w:b/>
          <w:sz w:val="22"/>
          <w:szCs w:val="22"/>
          <w:lang w:val="sr-Cyrl-CS"/>
        </w:rPr>
        <w:t>.0</w:t>
      </w:r>
      <w:r>
        <w:rPr>
          <w:b/>
          <w:sz w:val="22"/>
          <w:szCs w:val="22"/>
          <w:lang w:val="sr-Cyrl-CS"/>
        </w:rPr>
        <w:t>6</w:t>
      </w:r>
      <w:r w:rsidRPr="00A83C60">
        <w:rPr>
          <w:b/>
          <w:sz w:val="22"/>
          <w:szCs w:val="22"/>
          <w:lang w:val="sr-Cyrl-CS"/>
        </w:rPr>
        <w:t>.2019. године</w:t>
      </w:r>
      <w:r w:rsidRPr="00A83C60">
        <w:rPr>
          <w:sz w:val="22"/>
          <w:szCs w:val="22"/>
          <w:lang w:val="sr-Cyrl-CS"/>
        </w:rPr>
        <w:t>.</w:t>
      </w:r>
    </w:p>
    <w:p w14:paraId="581E51E5" w14:textId="44225408" w:rsidR="002F3365" w:rsidRPr="007E1187" w:rsidRDefault="002F3365" w:rsidP="007E1187">
      <w:pPr>
        <w:pStyle w:val="ListParagraph"/>
        <w:numPr>
          <w:ilvl w:val="0"/>
          <w:numId w:val="11"/>
        </w:numPr>
        <w:jc w:val="both"/>
        <w:rPr>
          <w:b/>
          <w:color w:val="000000" w:themeColor="text1"/>
          <w:sz w:val="22"/>
          <w:szCs w:val="22"/>
          <w:lang w:val="sr-Cyrl-RS"/>
        </w:rPr>
      </w:pPr>
      <w:r w:rsidRPr="00A83C60">
        <w:rPr>
          <w:b/>
          <w:color w:val="000000" w:themeColor="text1"/>
          <w:sz w:val="22"/>
          <w:szCs w:val="22"/>
          <w:lang w:val="sr-Cyrl-CS"/>
        </w:rPr>
        <w:t>уплате депозит</w:t>
      </w:r>
      <w:r w:rsidR="00006F47">
        <w:rPr>
          <w:b/>
          <w:color w:val="000000" w:themeColor="text1"/>
          <w:sz w:val="22"/>
          <w:szCs w:val="22"/>
          <w:lang w:val="sr-Latn-RS"/>
        </w:rPr>
        <w:t xml:space="preserve"> </w:t>
      </w:r>
      <w:r w:rsidR="00006F47" w:rsidRPr="00006F47">
        <w:rPr>
          <w:color w:val="000000" w:themeColor="text1"/>
          <w:sz w:val="22"/>
          <w:szCs w:val="22"/>
          <w:lang w:val="sr-Cyrl-RS"/>
        </w:rPr>
        <w:t>са позивом на број имовинске целине из огласа и то у износу од</w:t>
      </w:r>
      <w:r w:rsidR="00006F47">
        <w:rPr>
          <w:b/>
          <w:color w:val="000000" w:themeColor="text1"/>
          <w:sz w:val="22"/>
          <w:szCs w:val="22"/>
          <w:lang w:val="sr-Cyrl-RS"/>
        </w:rPr>
        <w:t xml:space="preserve"> </w:t>
      </w:r>
      <w:r w:rsidR="007E1187" w:rsidRPr="007E1187">
        <w:rPr>
          <w:b/>
          <w:color w:val="000000" w:themeColor="text1"/>
          <w:sz w:val="22"/>
          <w:szCs w:val="22"/>
          <w:lang w:val="sr-Latn-CS"/>
        </w:rPr>
        <w:t>212.748.489,00</w:t>
      </w:r>
      <w:r w:rsidR="007E1187">
        <w:rPr>
          <w:b/>
          <w:color w:val="000000" w:themeColor="text1"/>
          <w:sz w:val="22"/>
          <w:szCs w:val="22"/>
          <w:lang w:val="sr-Latn-CS"/>
        </w:rPr>
        <w:t xml:space="preserve"> </w:t>
      </w:r>
      <w:r w:rsidR="00006F47" w:rsidRPr="007E1187">
        <w:rPr>
          <w:b/>
          <w:color w:val="000000" w:themeColor="text1"/>
          <w:sz w:val="22"/>
          <w:szCs w:val="22"/>
          <w:lang w:val="sr-Cyrl-RS"/>
        </w:rPr>
        <w:t xml:space="preserve">динара за Целину 1 </w:t>
      </w:r>
      <w:r w:rsidR="00006F47" w:rsidRPr="007E1187">
        <w:rPr>
          <w:color w:val="000000" w:themeColor="text1"/>
          <w:sz w:val="22"/>
          <w:szCs w:val="22"/>
          <w:lang w:val="sr-Cyrl-RS"/>
        </w:rPr>
        <w:t>и у износу од</w:t>
      </w:r>
      <w:r w:rsidR="00006F47" w:rsidRPr="007E1187">
        <w:rPr>
          <w:b/>
          <w:color w:val="000000" w:themeColor="text1"/>
          <w:sz w:val="22"/>
          <w:szCs w:val="22"/>
          <w:lang w:val="sr-Cyrl-RS"/>
        </w:rPr>
        <w:t xml:space="preserve"> 11.696.845,00 динара за Целину 2 </w:t>
      </w:r>
      <w:r w:rsidRPr="007E1187">
        <w:rPr>
          <w:color w:val="000000" w:themeColor="text1"/>
          <w:sz w:val="22"/>
          <w:szCs w:val="22"/>
          <w:lang w:val="sr-Cyrl-CS"/>
        </w:rPr>
        <w:t xml:space="preserve"> за учешће у продај</w:t>
      </w:r>
      <w:r w:rsidR="00006F47" w:rsidRPr="007E1187">
        <w:rPr>
          <w:color w:val="000000" w:themeColor="text1"/>
          <w:sz w:val="22"/>
          <w:szCs w:val="22"/>
          <w:lang w:val="sr-Cyrl-CS"/>
        </w:rPr>
        <w:t>е</w:t>
      </w:r>
      <w:r w:rsidRPr="007E1187">
        <w:rPr>
          <w:color w:val="000000" w:themeColor="text1"/>
          <w:sz w:val="22"/>
          <w:szCs w:val="22"/>
          <w:lang w:val="sr-Cyrl-CS"/>
        </w:rPr>
        <w:t xml:space="preserve"> на текући рачун стечајног  дужника</w:t>
      </w:r>
      <w:r w:rsidRPr="007E1187">
        <w:rPr>
          <w:b/>
          <w:color w:val="000000" w:themeColor="text1"/>
          <w:sz w:val="22"/>
          <w:szCs w:val="22"/>
          <w:lang w:val="sr-Cyrl-CS"/>
        </w:rPr>
        <w:t xml:space="preserve"> </w:t>
      </w:r>
      <w:r w:rsidRPr="007E1187">
        <w:rPr>
          <w:color w:val="000000" w:themeColor="text1"/>
          <w:sz w:val="22"/>
          <w:szCs w:val="22"/>
          <w:lang w:val="sr-Cyrl-CS"/>
        </w:rPr>
        <w:t>број</w:t>
      </w:r>
      <w:r w:rsidR="00006F47" w:rsidRPr="007E1187">
        <w:rPr>
          <w:b/>
          <w:color w:val="000000" w:themeColor="text1"/>
          <w:sz w:val="22"/>
          <w:szCs w:val="22"/>
          <w:lang w:val="sr-Cyrl-CS"/>
        </w:rPr>
        <w:t xml:space="preserve"> </w:t>
      </w:r>
      <w:bookmarkStart w:id="4" w:name="_Hlk5356594"/>
      <w:r w:rsidR="00006F47" w:rsidRPr="007E1187">
        <w:rPr>
          <w:b/>
          <w:color w:val="000000" w:themeColor="text1"/>
          <w:sz w:val="22"/>
          <w:szCs w:val="22"/>
          <w:lang w:val="sr-Cyrl-CS"/>
        </w:rPr>
        <w:t>325-9500600003239-33 који се води код „</w:t>
      </w:r>
      <w:proofErr w:type="spellStart"/>
      <w:r w:rsidR="00006F47" w:rsidRPr="007E1187">
        <w:rPr>
          <w:b/>
          <w:color w:val="000000" w:themeColor="text1"/>
          <w:sz w:val="22"/>
          <w:szCs w:val="22"/>
          <w:lang w:val="sr-Cyrl-CS"/>
        </w:rPr>
        <w:t>В</w:t>
      </w:r>
      <w:r w:rsidRPr="007E1187">
        <w:rPr>
          <w:b/>
          <w:color w:val="000000" w:themeColor="text1"/>
          <w:sz w:val="22"/>
          <w:szCs w:val="22"/>
          <w:lang w:val="sr-Cyrl-CS"/>
        </w:rPr>
        <w:t>ојвођанск</w:t>
      </w:r>
      <w:proofErr w:type="spellEnd"/>
      <w:r w:rsidRPr="007E1187">
        <w:rPr>
          <w:b/>
          <w:color w:val="000000" w:themeColor="text1"/>
          <w:sz w:val="22"/>
          <w:szCs w:val="22"/>
          <w:lang w:val="sr-Latn-CS"/>
        </w:rPr>
        <w:t>e</w:t>
      </w:r>
      <w:r w:rsidRPr="007E1187">
        <w:rPr>
          <w:b/>
          <w:color w:val="000000" w:themeColor="text1"/>
          <w:sz w:val="22"/>
          <w:szCs w:val="22"/>
          <w:lang w:val="sr-Cyrl-CS"/>
        </w:rPr>
        <w:t xml:space="preserve"> банке</w:t>
      </w:r>
      <w:r w:rsidR="00006F47" w:rsidRPr="007E1187">
        <w:rPr>
          <w:b/>
          <w:color w:val="000000" w:themeColor="text1"/>
          <w:sz w:val="22"/>
          <w:szCs w:val="22"/>
          <w:lang w:val="sr-Cyrl-CS"/>
        </w:rPr>
        <w:t xml:space="preserve">“ </w:t>
      </w:r>
      <w:r w:rsidRPr="007E1187">
        <w:rPr>
          <w:b/>
          <w:color w:val="000000" w:themeColor="text1"/>
          <w:sz w:val="22"/>
          <w:szCs w:val="22"/>
          <w:lang w:val="sr-Cyrl-CS"/>
        </w:rPr>
        <w:t xml:space="preserve">АД Нови Сад, </w:t>
      </w:r>
      <w:bookmarkEnd w:id="4"/>
      <w:r w:rsidRPr="007E1187">
        <w:rPr>
          <w:color w:val="000000" w:themeColor="text1"/>
          <w:sz w:val="22"/>
          <w:szCs w:val="22"/>
          <w:lang w:val="sr-Cyrl-CS"/>
        </w:rPr>
        <w:t>или положе неопозиву првокласну банкарску гаранцију наплативу на први позив</w:t>
      </w:r>
      <w:r w:rsidRPr="007E1187">
        <w:rPr>
          <w:color w:val="000000" w:themeColor="text1"/>
          <w:sz w:val="22"/>
          <w:szCs w:val="22"/>
          <w:lang w:val="sr-Latn-CS"/>
        </w:rPr>
        <w:t>,</w:t>
      </w:r>
      <w:r w:rsidRPr="007E1187">
        <w:rPr>
          <w:color w:val="000000" w:themeColor="text1"/>
          <w:sz w:val="22"/>
          <w:szCs w:val="22"/>
          <w:lang w:val="sr-Cyrl-CS"/>
        </w:rPr>
        <w:t xml:space="preserve"> најкасније </w:t>
      </w:r>
      <w:r w:rsidRPr="007E1187">
        <w:rPr>
          <w:b/>
          <w:bCs/>
          <w:color w:val="000000" w:themeColor="text1"/>
          <w:sz w:val="22"/>
          <w:szCs w:val="22"/>
          <w:lang w:val="sr-Latn-CS"/>
        </w:rPr>
        <w:t>5</w:t>
      </w:r>
      <w:r w:rsidRPr="007E1187">
        <w:rPr>
          <w:b/>
          <w:bCs/>
          <w:color w:val="000000" w:themeColor="text1"/>
          <w:sz w:val="22"/>
          <w:szCs w:val="22"/>
          <w:lang w:val="sr-Cyrl-CS"/>
        </w:rPr>
        <w:t xml:space="preserve"> радних дана </w:t>
      </w:r>
      <w:r w:rsidRPr="007E1187">
        <w:rPr>
          <w:color w:val="000000" w:themeColor="text1"/>
          <w:sz w:val="22"/>
          <w:szCs w:val="22"/>
          <w:lang w:val="sr-Cyrl-CS"/>
        </w:rPr>
        <w:t xml:space="preserve">пре одржавања продаје </w:t>
      </w:r>
      <w:r w:rsidRPr="007E1187">
        <w:rPr>
          <w:b/>
          <w:color w:val="000000" w:themeColor="text1"/>
          <w:sz w:val="22"/>
          <w:szCs w:val="22"/>
          <w:lang w:val="sr-Cyrl-CS"/>
        </w:rPr>
        <w:t xml:space="preserve">(рок за уплату депозита је најкасније </w:t>
      </w:r>
      <w:r w:rsidR="00006F47" w:rsidRPr="007E1187">
        <w:rPr>
          <w:b/>
          <w:color w:val="000000" w:themeColor="text1"/>
          <w:sz w:val="22"/>
          <w:szCs w:val="22"/>
          <w:lang w:val="sr-Cyrl-CS"/>
        </w:rPr>
        <w:t>04</w:t>
      </w:r>
      <w:r w:rsidRPr="007E1187">
        <w:rPr>
          <w:b/>
          <w:sz w:val="22"/>
          <w:szCs w:val="22"/>
          <w:lang w:val="sr-Cyrl-CS"/>
        </w:rPr>
        <w:t>.0</w:t>
      </w:r>
      <w:r w:rsidR="00006F47" w:rsidRPr="007E1187">
        <w:rPr>
          <w:b/>
          <w:sz w:val="22"/>
          <w:szCs w:val="22"/>
          <w:lang w:val="sr-Cyrl-CS"/>
        </w:rPr>
        <w:t>6</w:t>
      </w:r>
      <w:r w:rsidRPr="007E1187">
        <w:rPr>
          <w:b/>
          <w:sz w:val="22"/>
          <w:szCs w:val="22"/>
          <w:lang w:val="sr-Latn-CS"/>
        </w:rPr>
        <w:t>.201</w:t>
      </w:r>
      <w:r w:rsidRPr="007E1187">
        <w:rPr>
          <w:b/>
          <w:sz w:val="22"/>
          <w:szCs w:val="22"/>
        </w:rPr>
        <w:t>9</w:t>
      </w:r>
      <w:r w:rsidRPr="007E1187">
        <w:rPr>
          <w:b/>
          <w:sz w:val="22"/>
          <w:szCs w:val="22"/>
          <w:lang w:val="sr-Latn-CS"/>
        </w:rPr>
        <w:t xml:space="preserve">. </w:t>
      </w:r>
      <w:r w:rsidRPr="007E1187">
        <w:rPr>
          <w:b/>
          <w:sz w:val="22"/>
          <w:szCs w:val="22"/>
          <w:lang w:val="sr-Cyrl-CS"/>
        </w:rPr>
        <w:t>године).</w:t>
      </w:r>
      <w:r w:rsidRPr="007E1187">
        <w:rPr>
          <w:b/>
          <w:color w:val="000000" w:themeColor="text1"/>
          <w:sz w:val="22"/>
          <w:szCs w:val="22"/>
          <w:lang w:val="sr-Cyrl-CS"/>
        </w:rPr>
        <w:t xml:space="preserve"> </w:t>
      </w:r>
      <w:bookmarkStart w:id="5" w:name="_Hlk2844617"/>
      <w:r w:rsidRPr="007E1187">
        <w:rPr>
          <w:color w:val="000000" w:themeColor="text1"/>
          <w:sz w:val="22"/>
          <w:szCs w:val="22"/>
          <w:lang w:val="sr-Cyrl-CS"/>
        </w:rPr>
        <w:t>У случају да се као депозит положи првокласна банкарска гаранција,</w:t>
      </w:r>
      <w:r w:rsidRPr="007E1187">
        <w:rPr>
          <w:color w:val="000000" w:themeColor="text1"/>
          <w:sz w:val="22"/>
          <w:szCs w:val="22"/>
        </w:rPr>
        <w:t xml:space="preserve"> </w:t>
      </w:r>
      <w:r w:rsidRPr="007E1187">
        <w:rPr>
          <w:color w:val="000000" w:themeColor="text1"/>
          <w:sz w:val="22"/>
          <w:szCs w:val="22"/>
          <w:lang w:val="sr-Cyrl-CS"/>
        </w:rPr>
        <w:t xml:space="preserve">оригинал исте се ради провере мора доставити искључиво лично /директно стечајном управнику – </w:t>
      </w:r>
      <w:r w:rsidRPr="007E1187">
        <w:rPr>
          <w:color w:val="000000" w:themeColor="text1"/>
          <w:sz w:val="22"/>
          <w:szCs w:val="22"/>
        </w:rPr>
        <w:t xml:space="preserve"> </w:t>
      </w:r>
      <w:r w:rsidRPr="007E1187">
        <w:rPr>
          <w:color w:val="000000" w:themeColor="text1"/>
          <w:sz w:val="22"/>
          <w:szCs w:val="22"/>
          <w:lang w:val="sr-Cyrl-RS"/>
        </w:rPr>
        <w:t xml:space="preserve">Служби финансија </w:t>
      </w:r>
      <w:r w:rsidRPr="007E1187">
        <w:rPr>
          <w:color w:val="000000" w:themeColor="text1"/>
          <w:sz w:val="22"/>
          <w:szCs w:val="22"/>
          <w:lang w:val="sr-Cyrl-CS"/>
        </w:rPr>
        <w:t>Агенције за лиценцирање стечајних управника</w:t>
      </w:r>
      <w:bookmarkStart w:id="6" w:name="_Hlk2843953"/>
      <w:r w:rsidRPr="007E1187">
        <w:rPr>
          <w:color w:val="000000" w:themeColor="text1"/>
          <w:sz w:val="22"/>
          <w:szCs w:val="22"/>
          <w:lang w:val="sr-Cyrl-CS"/>
        </w:rPr>
        <w:t>,</w:t>
      </w:r>
      <w:r w:rsidRPr="007E1187">
        <w:rPr>
          <w:color w:val="000000" w:themeColor="text1"/>
          <w:sz w:val="22"/>
          <w:szCs w:val="22"/>
          <w:lang w:val="sr-Latn-RS"/>
        </w:rPr>
        <w:t xml:space="preserve"> </w:t>
      </w:r>
      <w:r w:rsidRPr="007E1187">
        <w:rPr>
          <w:color w:val="000000" w:themeColor="text1"/>
          <w:sz w:val="22"/>
          <w:szCs w:val="22"/>
          <w:lang w:val="sr-Cyrl-RS"/>
        </w:rPr>
        <w:t>Теразије бр. 23, 6 спрат</w:t>
      </w:r>
      <w:r w:rsidRPr="007E1187">
        <w:rPr>
          <w:color w:val="000000" w:themeColor="text1"/>
          <w:sz w:val="22"/>
          <w:szCs w:val="22"/>
        </w:rPr>
        <w:t xml:space="preserve">, </w:t>
      </w:r>
      <w:r w:rsidRPr="007E1187">
        <w:rPr>
          <w:color w:val="000000" w:themeColor="text1"/>
          <w:sz w:val="22"/>
          <w:szCs w:val="22"/>
          <w:lang w:val="sr-Cyrl-RS"/>
        </w:rPr>
        <w:t>Београд</w:t>
      </w:r>
      <w:bookmarkEnd w:id="6"/>
      <w:r w:rsidRPr="007E1187">
        <w:rPr>
          <w:color w:val="000000" w:themeColor="text1"/>
          <w:sz w:val="22"/>
          <w:szCs w:val="22"/>
          <w:lang w:val="sr-Cyrl-RS"/>
        </w:rPr>
        <w:t>,</w:t>
      </w:r>
      <w:r w:rsidRPr="007E1187">
        <w:rPr>
          <w:color w:val="000000" w:themeColor="text1"/>
          <w:sz w:val="22"/>
          <w:szCs w:val="22"/>
          <w:lang w:val="sr-Cyrl-CS"/>
        </w:rPr>
        <w:t xml:space="preserve"> најкасније </w:t>
      </w:r>
      <w:r w:rsidRPr="007E1187">
        <w:rPr>
          <w:sz w:val="22"/>
          <w:szCs w:val="22"/>
        </w:rPr>
        <w:t>д</w:t>
      </w:r>
      <w:r w:rsidRPr="007E1187">
        <w:rPr>
          <w:sz w:val="22"/>
          <w:szCs w:val="22"/>
          <w:lang w:val="sr-Cyrl-CS"/>
        </w:rPr>
        <w:t>о</w:t>
      </w:r>
      <w:r w:rsidRPr="007E1187">
        <w:rPr>
          <w:b/>
          <w:color w:val="000000" w:themeColor="text1"/>
          <w:sz w:val="22"/>
          <w:szCs w:val="22"/>
          <w:lang w:val="sr-Cyrl-CS"/>
        </w:rPr>
        <w:t xml:space="preserve"> </w:t>
      </w:r>
      <w:r w:rsidR="00006F47" w:rsidRPr="007E1187">
        <w:rPr>
          <w:b/>
          <w:color w:val="000000" w:themeColor="text1"/>
          <w:sz w:val="22"/>
          <w:szCs w:val="22"/>
          <w:lang w:val="sr-Cyrl-CS"/>
        </w:rPr>
        <w:t>04</w:t>
      </w:r>
      <w:r w:rsidRPr="007E1187">
        <w:rPr>
          <w:b/>
          <w:sz w:val="22"/>
          <w:szCs w:val="22"/>
          <w:lang w:val="sr-Cyrl-CS"/>
        </w:rPr>
        <w:t>.0</w:t>
      </w:r>
      <w:r w:rsidR="00006F47" w:rsidRPr="007E1187">
        <w:rPr>
          <w:b/>
          <w:sz w:val="22"/>
          <w:szCs w:val="22"/>
          <w:lang w:val="sr-Cyrl-CS"/>
        </w:rPr>
        <w:t>6</w:t>
      </w:r>
      <w:r w:rsidRPr="007E1187">
        <w:rPr>
          <w:b/>
          <w:sz w:val="22"/>
          <w:szCs w:val="22"/>
          <w:lang w:val="sr-Latn-CS"/>
        </w:rPr>
        <w:t>.201</w:t>
      </w:r>
      <w:r w:rsidRPr="007E1187">
        <w:rPr>
          <w:b/>
          <w:sz w:val="22"/>
          <w:szCs w:val="22"/>
        </w:rPr>
        <w:t>9</w:t>
      </w:r>
      <w:r w:rsidRPr="007E1187">
        <w:rPr>
          <w:b/>
          <w:sz w:val="22"/>
          <w:szCs w:val="22"/>
          <w:lang w:val="sr-Latn-CS"/>
        </w:rPr>
        <w:t>.</w:t>
      </w:r>
      <w:r w:rsidRPr="007E1187">
        <w:rPr>
          <w:b/>
          <w:sz w:val="22"/>
          <w:szCs w:val="22"/>
          <w:lang w:val="sr-Cyrl-RS"/>
        </w:rPr>
        <w:t xml:space="preserve"> </w:t>
      </w:r>
      <w:r w:rsidRPr="007E1187">
        <w:rPr>
          <w:b/>
          <w:sz w:val="22"/>
          <w:szCs w:val="22"/>
          <w:lang w:val="sr-Cyrl-CS"/>
        </w:rPr>
        <w:t>године</w:t>
      </w:r>
      <w:bookmarkStart w:id="7" w:name="_Hlk2759274"/>
      <w:r w:rsidRPr="007E1187">
        <w:rPr>
          <w:color w:val="000000" w:themeColor="text1"/>
          <w:sz w:val="22"/>
          <w:szCs w:val="22"/>
          <w:lang w:val="sr-Cyrl-CS"/>
        </w:rPr>
        <w:t xml:space="preserve"> до 1</w:t>
      </w:r>
      <w:r w:rsidR="00006F47" w:rsidRPr="007E1187">
        <w:rPr>
          <w:color w:val="000000" w:themeColor="text1"/>
          <w:sz w:val="22"/>
          <w:szCs w:val="22"/>
          <w:lang w:val="sr-Cyrl-CS"/>
        </w:rPr>
        <w:t>4</w:t>
      </w:r>
      <w:r w:rsidRPr="007E1187">
        <w:rPr>
          <w:color w:val="000000" w:themeColor="text1"/>
          <w:sz w:val="22"/>
          <w:szCs w:val="22"/>
          <w:lang w:val="sr-Cyrl-CS"/>
        </w:rPr>
        <w:t xml:space="preserve"> часова </w:t>
      </w:r>
      <w:r w:rsidRPr="007E1187">
        <w:rPr>
          <w:sz w:val="22"/>
          <w:szCs w:val="22"/>
          <w:lang w:val="sr-Cyrl-CS"/>
        </w:rPr>
        <w:t>по београдском времену (</w:t>
      </w:r>
      <w:r w:rsidRPr="007E1187">
        <w:rPr>
          <w:sz w:val="22"/>
          <w:szCs w:val="22"/>
        </w:rPr>
        <w:t>GMT</w:t>
      </w:r>
      <w:r w:rsidRPr="007E1187">
        <w:rPr>
          <w:sz w:val="22"/>
          <w:szCs w:val="22"/>
          <w:lang w:val="sr-Cyrl-CS"/>
        </w:rPr>
        <w:t>+</w:t>
      </w:r>
      <w:r w:rsidR="00217ADC" w:rsidRPr="007E1187">
        <w:rPr>
          <w:sz w:val="22"/>
          <w:szCs w:val="22"/>
          <w:lang w:val="sr-Cyrl-CS"/>
        </w:rPr>
        <w:t>2</w:t>
      </w:r>
      <w:r w:rsidRPr="007E1187">
        <w:rPr>
          <w:sz w:val="22"/>
          <w:szCs w:val="22"/>
          <w:lang w:val="sr-Cyrl-CS"/>
        </w:rPr>
        <w:t>)</w:t>
      </w:r>
      <w:bookmarkEnd w:id="5"/>
      <w:r w:rsidRPr="007E1187">
        <w:rPr>
          <w:color w:val="000000" w:themeColor="text1"/>
          <w:sz w:val="22"/>
          <w:szCs w:val="22"/>
          <w:lang w:val="sr-Cyrl-CS"/>
        </w:rPr>
        <w:t xml:space="preserve">. </w:t>
      </w:r>
      <w:bookmarkEnd w:id="7"/>
      <w:r w:rsidRPr="007E1187">
        <w:rPr>
          <w:color w:val="000000" w:themeColor="text1"/>
          <w:sz w:val="22"/>
          <w:szCs w:val="22"/>
          <w:lang w:val="sr-Cyrl-CS"/>
        </w:rPr>
        <w:t xml:space="preserve">Банкарска гаранција мора имати рок важења до </w:t>
      </w:r>
      <w:bookmarkStart w:id="8" w:name="_Hlk505069622"/>
      <w:bookmarkStart w:id="9" w:name="_Hlk2759191"/>
      <w:r w:rsidR="00006F47" w:rsidRPr="007E1187">
        <w:rPr>
          <w:b/>
          <w:color w:val="000000" w:themeColor="text1"/>
          <w:sz w:val="22"/>
          <w:szCs w:val="22"/>
          <w:lang w:val="sr-Cyrl-CS"/>
        </w:rPr>
        <w:t>12</w:t>
      </w:r>
      <w:r w:rsidRPr="007E1187">
        <w:rPr>
          <w:b/>
          <w:sz w:val="22"/>
          <w:szCs w:val="22"/>
          <w:lang w:val="sr-Cyrl-CS"/>
        </w:rPr>
        <w:t>.0</w:t>
      </w:r>
      <w:r w:rsidR="00006F47" w:rsidRPr="007E1187">
        <w:rPr>
          <w:b/>
          <w:sz w:val="22"/>
          <w:szCs w:val="22"/>
          <w:lang w:val="sr-Cyrl-CS"/>
        </w:rPr>
        <w:t>8</w:t>
      </w:r>
      <w:r w:rsidRPr="007E1187">
        <w:rPr>
          <w:b/>
          <w:sz w:val="22"/>
          <w:szCs w:val="22"/>
          <w:lang w:val="sr-Cyrl-CS"/>
        </w:rPr>
        <w:t>.2019.</w:t>
      </w:r>
      <w:bookmarkEnd w:id="8"/>
      <w:r w:rsidRPr="007E1187">
        <w:rPr>
          <w:b/>
          <w:sz w:val="22"/>
          <w:szCs w:val="22"/>
          <w:lang w:val="sr-Cyrl-CS"/>
        </w:rPr>
        <w:t xml:space="preserve"> </w:t>
      </w:r>
      <w:r w:rsidRPr="007E1187">
        <w:rPr>
          <w:b/>
          <w:bCs/>
          <w:sz w:val="22"/>
          <w:szCs w:val="22"/>
          <w:lang w:val="sr-Cyrl-CS"/>
        </w:rPr>
        <w:t>године</w:t>
      </w:r>
      <w:bookmarkEnd w:id="9"/>
      <w:r w:rsidRPr="007E1187">
        <w:rPr>
          <w:color w:val="000000" w:themeColor="text1"/>
          <w:sz w:val="22"/>
          <w:szCs w:val="22"/>
          <w:lang w:val="sr-Cyrl-CS"/>
        </w:rPr>
        <w:t>. У обзир ће се узимати само банкарске гаранције које пристигну на назначену адресу у назначено време.</w:t>
      </w:r>
      <w:r w:rsidR="00D36C4B" w:rsidRPr="007E1187">
        <w:rPr>
          <w:color w:val="000000" w:themeColor="text1"/>
          <w:sz w:val="22"/>
          <w:szCs w:val="22"/>
          <w:lang w:val="sr-Cyrl-CS"/>
        </w:rPr>
        <w:t xml:space="preserve"> </w:t>
      </w:r>
    </w:p>
    <w:p w14:paraId="1E389E8E" w14:textId="02E833FC" w:rsidR="002F3365" w:rsidRPr="00006F47" w:rsidRDefault="002F3365" w:rsidP="002F3365">
      <w:pPr>
        <w:pStyle w:val="ListParagraph"/>
        <w:numPr>
          <w:ilvl w:val="0"/>
          <w:numId w:val="11"/>
        </w:numPr>
        <w:jc w:val="both"/>
        <w:rPr>
          <w:sz w:val="22"/>
          <w:szCs w:val="22"/>
          <w:lang w:val="sr-Cyrl-CS"/>
        </w:rPr>
      </w:pPr>
      <w:r w:rsidRPr="001C2C4D">
        <w:rPr>
          <w:b/>
          <w:color w:val="000000" w:themeColor="text1"/>
          <w:sz w:val="22"/>
          <w:szCs w:val="22"/>
          <w:lang w:val="sr-Cyrl-CS"/>
        </w:rPr>
        <w:t>потпишу</w:t>
      </w:r>
      <w:r w:rsidRPr="001C2C4D">
        <w:rPr>
          <w:b/>
          <w:bCs/>
          <w:color w:val="000000" w:themeColor="text1"/>
          <w:sz w:val="22"/>
          <w:szCs w:val="22"/>
          <w:lang w:val="sr-Cyrl-CS"/>
        </w:rPr>
        <w:t xml:space="preserve"> </w:t>
      </w:r>
      <w:r w:rsidR="00981629">
        <w:rPr>
          <w:b/>
          <w:bCs/>
          <w:color w:val="000000" w:themeColor="text1"/>
          <w:sz w:val="22"/>
          <w:szCs w:val="22"/>
          <w:lang w:val="sr-Cyrl-CS"/>
        </w:rPr>
        <w:t>и</w:t>
      </w:r>
      <w:r w:rsidRPr="001C2C4D">
        <w:rPr>
          <w:b/>
          <w:bCs/>
          <w:color w:val="000000" w:themeColor="text1"/>
          <w:sz w:val="22"/>
          <w:szCs w:val="22"/>
          <w:lang w:val="sr-Cyrl-CS"/>
        </w:rPr>
        <w:t>зјаву о губитку права на повраћај депозита.</w:t>
      </w:r>
      <w:r>
        <w:rPr>
          <w:b/>
          <w:bCs/>
          <w:color w:val="000000" w:themeColor="text1"/>
          <w:sz w:val="22"/>
          <w:szCs w:val="22"/>
        </w:rPr>
        <w:t xml:space="preserve"> </w:t>
      </w:r>
      <w:r w:rsidRPr="00E82FA4">
        <w:rPr>
          <w:bCs/>
          <w:color w:val="000000" w:themeColor="text1"/>
          <w:sz w:val="22"/>
          <w:szCs w:val="22"/>
          <w:lang w:val="sr-Cyrl-CS"/>
        </w:rPr>
        <w:t>Изјава</w:t>
      </w:r>
      <w:r>
        <w:rPr>
          <w:color w:val="000000" w:themeColor="text1"/>
          <w:sz w:val="22"/>
          <w:szCs w:val="22"/>
        </w:rPr>
        <w:t xml:space="preserve"> </w:t>
      </w:r>
      <w:r w:rsidRPr="001C2C4D">
        <w:rPr>
          <w:color w:val="000000" w:themeColor="text1"/>
          <w:sz w:val="22"/>
          <w:szCs w:val="22"/>
          <w:lang w:val="sr-Cyrl-CS"/>
        </w:rPr>
        <w:t>чини саставни део продајне документације</w:t>
      </w:r>
    </w:p>
    <w:p w14:paraId="251AA2D5" w14:textId="09E58166" w:rsidR="00006F47" w:rsidRPr="00B86520" w:rsidRDefault="00006F47" w:rsidP="00006F47">
      <w:pPr>
        <w:numPr>
          <w:ilvl w:val="0"/>
          <w:numId w:val="11"/>
        </w:numPr>
        <w:jc w:val="both"/>
        <w:rPr>
          <w:sz w:val="22"/>
          <w:szCs w:val="22"/>
          <w:lang w:val="sr-Cyrl-BA"/>
        </w:rPr>
      </w:pPr>
      <w:r w:rsidRPr="00D87EB5">
        <w:rPr>
          <w:b/>
          <w:sz w:val="22"/>
          <w:szCs w:val="22"/>
          <w:lang w:val="ru-RU"/>
        </w:rPr>
        <w:t>потпишу у</w:t>
      </w:r>
      <w:r w:rsidRPr="00D87EB5">
        <w:rPr>
          <w:b/>
          <w:sz w:val="22"/>
          <w:szCs w:val="22"/>
          <w:lang w:val="sr-Cyrl-BA"/>
        </w:rPr>
        <w:t xml:space="preserve">говор о чувању </w:t>
      </w:r>
      <w:proofErr w:type="spellStart"/>
      <w:r w:rsidRPr="00D87EB5">
        <w:rPr>
          <w:b/>
          <w:sz w:val="22"/>
          <w:szCs w:val="22"/>
          <w:lang w:val="sr-Cyrl-BA"/>
        </w:rPr>
        <w:t>поверљивих</w:t>
      </w:r>
      <w:proofErr w:type="spellEnd"/>
      <w:r w:rsidRPr="00D87EB5">
        <w:rPr>
          <w:b/>
          <w:sz w:val="22"/>
          <w:szCs w:val="22"/>
          <w:lang w:val="sr-Cyrl-BA"/>
        </w:rPr>
        <w:t xml:space="preserve"> података</w:t>
      </w:r>
      <w:r w:rsidRPr="00B86520">
        <w:rPr>
          <w:sz w:val="22"/>
          <w:szCs w:val="22"/>
          <w:lang w:val="sr-Cyrl-BA"/>
        </w:rPr>
        <w:t xml:space="preserve"> приликом преузимања продајне документације. </w:t>
      </w:r>
      <w:r>
        <w:rPr>
          <w:sz w:val="22"/>
          <w:szCs w:val="22"/>
          <w:lang w:val="sr-Cyrl-BA"/>
        </w:rPr>
        <w:t xml:space="preserve">Уговор чини саставни </w:t>
      </w:r>
      <w:proofErr w:type="spellStart"/>
      <w:r>
        <w:rPr>
          <w:sz w:val="22"/>
          <w:szCs w:val="22"/>
          <w:lang w:val="sr-Cyrl-BA"/>
        </w:rPr>
        <w:t>део</w:t>
      </w:r>
      <w:proofErr w:type="spellEnd"/>
      <w:r>
        <w:rPr>
          <w:sz w:val="22"/>
          <w:szCs w:val="22"/>
          <w:lang w:val="sr-Cyrl-BA"/>
        </w:rPr>
        <w:t xml:space="preserve"> продајне документације</w:t>
      </w:r>
    </w:p>
    <w:p w14:paraId="5499A34D" w14:textId="77777777" w:rsidR="00006F47" w:rsidRPr="001C2C4D" w:rsidRDefault="00006F47" w:rsidP="00006F47">
      <w:pPr>
        <w:pStyle w:val="ListParagraph"/>
        <w:ind w:left="360"/>
        <w:jc w:val="both"/>
        <w:rPr>
          <w:sz w:val="22"/>
          <w:szCs w:val="22"/>
          <w:lang w:val="sr-Cyrl-CS"/>
        </w:rPr>
      </w:pPr>
    </w:p>
    <w:p w14:paraId="28ECE68A" w14:textId="27CDAD63" w:rsidR="00D36C4B" w:rsidRPr="001C2C4D" w:rsidRDefault="00D36C4B" w:rsidP="00D36C4B">
      <w:pPr>
        <w:jc w:val="both"/>
        <w:rPr>
          <w:color w:val="000000" w:themeColor="text1"/>
          <w:sz w:val="22"/>
          <w:szCs w:val="22"/>
          <w:lang w:val="sr-Latn-CS"/>
        </w:rPr>
      </w:pPr>
      <w:r w:rsidRPr="001C2C4D">
        <w:rPr>
          <w:color w:val="000000" w:themeColor="text1"/>
          <w:sz w:val="22"/>
          <w:szCs w:val="22"/>
          <w:lang w:val="sr-Cyrl-CS"/>
        </w:rPr>
        <w:t>Имовин</w:t>
      </w:r>
      <w:r>
        <w:rPr>
          <w:color w:val="000000" w:themeColor="text1"/>
          <w:sz w:val="22"/>
          <w:szCs w:val="22"/>
          <w:lang w:val="sr-Cyrl-CS"/>
        </w:rPr>
        <w:t>ске целине</w:t>
      </w:r>
      <w:r w:rsidRPr="001C2C4D">
        <w:rPr>
          <w:color w:val="000000" w:themeColor="text1"/>
          <w:sz w:val="22"/>
          <w:szCs w:val="22"/>
          <w:lang w:val="sr-Cyrl-CS"/>
        </w:rPr>
        <w:t xml:space="preserve"> се купуј</w:t>
      </w:r>
      <w:r>
        <w:rPr>
          <w:color w:val="000000" w:themeColor="text1"/>
          <w:sz w:val="22"/>
          <w:szCs w:val="22"/>
          <w:lang w:val="sr-Cyrl-CS"/>
        </w:rPr>
        <w:t>у</w:t>
      </w:r>
      <w:r w:rsidRPr="001C2C4D">
        <w:rPr>
          <w:color w:val="000000" w:themeColor="text1"/>
          <w:sz w:val="22"/>
          <w:szCs w:val="22"/>
          <w:lang w:val="sr-Cyrl-CS"/>
        </w:rPr>
        <w:t xml:space="preserve"> у виђеном стању.</w:t>
      </w:r>
      <w:r>
        <w:rPr>
          <w:color w:val="000000" w:themeColor="text1"/>
          <w:sz w:val="22"/>
          <w:szCs w:val="22"/>
          <w:lang w:val="sr-Cyrl-CS"/>
        </w:rPr>
        <w:t xml:space="preserve"> </w:t>
      </w:r>
      <w:r w:rsidRPr="001C2C4D">
        <w:rPr>
          <w:color w:val="000000" w:themeColor="text1"/>
          <w:sz w:val="22"/>
          <w:szCs w:val="22"/>
          <w:lang w:val="sr-Cyrl-CS"/>
        </w:rPr>
        <w:t xml:space="preserve">Након откупа продајне документације иста се може разгледати сваког радног дана у периоду од </w:t>
      </w:r>
      <w:r>
        <w:rPr>
          <w:color w:val="000000" w:themeColor="text1"/>
          <w:sz w:val="22"/>
          <w:szCs w:val="22"/>
          <w:lang w:val="sr-Cyrl-CS"/>
        </w:rPr>
        <w:t>08</w:t>
      </w:r>
      <w:r w:rsidRPr="001C2C4D">
        <w:rPr>
          <w:color w:val="000000" w:themeColor="text1"/>
          <w:sz w:val="22"/>
          <w:szCs w:val="22"/>
          <w:lang w:val="sr-Cyrl-CS"/>
        </w:rPr>
        <w:t>:00 до 1</w:t>
      </w:r>
      <w:r>
        <w:rPr>
          <w:color w:val="000000" w:themeColor="text1"/>
          <w:sz w:val="22"/>
          <w:szCs w:val="22"/>
          <w:lang w:val="sr-Cyrl-CS"/>
        </w:rPr>
        <w:t>4</w:t>
      </w:r>
      <w:r w:rsidRPr="001C2C4D">
        <w:rPr>
          <w:color w:val="000000" w:themeColor="text1"/>
          <w:sz w:val="22"/>
          <w:szCs w:val="22"/>
          <w:lang w:val="sr-Cyrl-CS"/>
        </w:rPr>
        <w:t>:00 часова</w:t>
      </w:r>
      <w:r>
        <w:rPr>
          <w:color w:val="000000" w:themeColor="text1"/>
          <w:sz w:val="22"/>
          <w:szCs w:val="22"/>
          <w:lang w:val="sr-Cyrl-CS"/>
        </w:rPr>
        <w:t>,</w:t>
      </w:r>
      <w:r w:rsidRPr="001C2C4D">
        <w:rPr>
          <w:color w:val="000000" w:themeColor="text1"/>
          <w:sz w:val="22"/>
          <w:szCs w:val="22"/>
          <w:lang w:val="sr-Cyrl-CS"/>
        </w:rPr>
        <w:t xml:space="preserve"> а најкасније 7 (седам) дана пре дана одржавања заказане продаје</w:t>
      </w:r>
      <w:r>
        <w:rPr>
          <w:color w:val="000000" w:themeColor="text1"/>
          <w:sz w:val="22"/>
          <w:szCs w:val="22"/>
          <w:lang w:val="sr-Cyrl-CS"/>
        </w:rPr>
        <w:t>, уз претходну најаву поверенику стечајног управника</w:t>
      </w:r>
      <w:r w:rsidRPr="001C2C4D">
        <w:rPr>
          <w:color w:val="000000" w:themeColor="text1"/>
          <w:sz w:val="22"/>
          <w:szCs w:val="22"/>
          <w:lang w:val="sr-Cyrl-CS"/>
        </w:rPr>
        <w:t>.</w:t>
      </w:r>
    </w:p>
    <w:p w14:paraId="6028C452" w14:textId="77777777" w:rsidR="002943EB" w:rsidRPr="009A1AD1" w:rsidRDefault="002943EB" w:rsidP="002943EB">
      <w:pPr>
        <w:jc w:val="both"/>
        <w:rPr>
          <w:sz w:val="22"/>
          <w:szCs w:val="22"/>
          <w:lang w:val="sr-Cyrl-CS"/>
        </w:rPr>
      </w:pPr>
    </w:p>
    <w:p w14:paraId="47CD1BAF" w14:textId="3EC86182" w:rsidR="00D87EB5" w:rsidRDefault="00D87EB5" w:rsidP="00D87EB5">
      <w:pPr>
        <w:jc w:val="both"/>
        <w:rPr>
          <w:sz w:val="22"/>
          <w:szCs w:val="22"/>
          <w:lang w:val="sr-Cyrl-BA"/>
        </w:rPr>
      </w:pPr>
      <w:r w:rsidRPr="00D87EB5">
        <w:rPr>
          <w:sz w:val="22"/>
          <w:szCs w:val="22"/>
          <w:lang w:val="sr-Cyrl-CS"/>
        </w:rPr>
        <w:t>Након уплате депозита а најкасније до</w:t>
      </w:r>
      <w:r w:rsidR="00D36C4B">
        <w:rPr>
          <w:sz w:val="22"/>
          <w:szCs w:val="22"/>
          <w:lang w:val="sr-Cyrl-CS"/>
        </w:rPr>
        <w:t xml:space="preserve"> </w:t>
      </w:r>
      <w:r w:rsidR="00F5193E">
        <w:rPr>
          <w:b/>
          <w:sz w:val="22"/>
          <w:szCs w:val="22"/>
          <w:lang w:val="sr-Cyrl-CS"/>
        </w:rPr>
        <w:t>04.06.2019.</w:t>
      </w:r>
      <w:r w:rsidR="00D36C4B" w:rsidRPr="00D36C4B">
        <w:rPr>
          <w:b/>
          <w:sz w:val="22"/>
          <w:szCs w:val="22"/>
          <w:lang w:val="sr-Cyrl-CS"/>
        </w:rPr>
        <w:t>године</w:t>
      </w:r>
      <w:r w:rsidRPr="00D87EB5">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D87EB5">
        <w:rPr>
          <w:sz w:val="22"/>
          <w:szCs w:val="22"/>
          <w:lang w:val="sr-Cyrl-BA"/>
        </w:rPr>
        <w:t xml:space="preserve"> попуњен </w:t>
      </w:r>
      <w:r w:rsidRPr="00D87EB5">
        <w:rPr>
          <w:sz w:val="22"/>
          <w:szCs w:val="22"/>
          <w:lang w:val="sr-Cyrl-CS"/>
        </w:rPr>
        <w:t>образац пријаве за учешће</w:t>
      </w:r>
      <w:r w:rsidRPr="00D87EB5">
        <w:rPr>
          <w:sz w:val="22"/>
          <w:szCs w:val="22"/>
          <w:lang w:val="sr-Cyrl-BA"/>
        </w:rPr>
        <w:t xml:space="preserve"> на јавном </w:t>
      </w:r>
      <w:proofErr w:type="spellStart"/>
      <w:r w:rsidRPr="00D87EB5">
        <w:rPr>
          <w:sz w:val="22"/>
          <w:szCs w:val="22"/>
          <w:lang w:val="sr-Cyrl-BA"/>
        </w:rPr>
        <w:t>надметању</w:t>
      </w:r>
      <w:proofErr w:type="spellEnd"/>
      <w:r w:rsidRPr="00D87EB5">
        <w:rPr>
          <w:sz w:val="22"/>
          <w:szCs w:val="22"/>
          <w:lang w:val="sr-Cyrl-BA"/>
        </w:rPr>
        <w:t xml:space="preserve">, доказ о уплати депозита или копију банкарске гаранције, потписану изјаву о губитку права на повраћај депозита, </w:t>
      </w:r>
      <w:r w:rsidRPr="00D87EB5">
        <w:rPr>
          <w:sz w:val="22"/>
          <w:szCs w:val="22"/>
          <w:lang w:val="sr-Cyrl-CS"/>
        </w:rPr>
        <w:t>извод из регистра привредних субјеката и ОП образац (ако се као потенцијални купац пријављује правно лице)</w:t>
      </w:r>
      <w:r w:rsidRPr="00D87EB5">
        <w:rPr>
          <w:sz w:val="22"/>
          <w:szCs w:val="22"/>
          <w:lang w:val="sr-Cyrl-BA"/>
        </w:rPr>
        <w:t>, овлашћење за заступање, уколико</w:t>
      </w:r>
      <w:r>
        <w:rPr>
          <w:sz w:val="22"/>
          <w:szCs w:val="22"/>
          <w:lang w:val="sr-Cyrl-BA"/>
        </w:rPr>
        <w:t xml:space="preserve"> на</w:t>
      </w:r>
      <w:r w:rsidRPr="00D87EB5">
        <w:rPr>
          <w:sz w:val="22"/>
          <w:szCs w:val="22"/>
          <w:lang w:val="sr-Cyrl-BA"/>
        </w:rPr>
        <w:t xml:space="preserve"> јавном </w:t>
      </w:r>
      <w:proofErr w:type="spellStart"/>
      <w:r w:rsidRPr="00D87EB5">
        <w:rPr>
          <w:sz w:val="22"/>
          <w:szCs w:val="22"/>
          <w:lang w:val="sr-Cyrl-BA"/>
        </w:rPr>
        <w:t>надметању</w:t>
      </w:r>
      <w:proofErr w:type="spellEnd"/>
      <w:r w:rsidRPr="00D87EB5">
        <w:rPr>
          <w:sz w:val="22"/>
          <w:szCs w:val="22"/>
          <w:lang w:val="sr-Cyrl-BA"/>
        </w:rPr>
        <w:t xml:space="preserve"> не присуствује потенцијални купац лично (за физичка лица) или законски заступник (за правна лица).</w:t>
      </w:r>
    </w:p>
    <w:p w14:paraId="481CEC92" w14:textId="01460858" w:rsidR="00D87EB5" w:rsidRDefault="00D87EB5" w:rsidP="00D87EB5">
      <w:pPr>
        <w:jc w:val="both"/>
        <w:rPr>
          <w:sz w:val="22"/>
          <w:szCs w:val="22"/>
          <w:lang w:val="sr-Cyrl-BA"/>
        </w:rPr>
      </w:pPr>
    </w:p>
    <w:p w14:paraId="298818D6" w14:textId="58BB3B78" w:rsidR="00D87EB5" w:rsidRDefault="00D87EB5" w:rsidP="00D87EB5">
      <w:pPr>
        <w:jc w:val="both"/>
        <w:rPr>
          <w:b/>
          <w:sz w:val="22"/>
          <w:szCs w:val="22"/>
          <w:lang w:val="sr-Cyrl-CS"/>
        </w:rPr>
      </w:pPr>
      <w:r w:rsidRPr="00430AE1">
        <w:rPr>
          <w:b/>
          <w:sz w:val="22"/>
          <w:szCs w:val="22"/>
          <w:lang w:val="sr-Cyrl-CS"/>
        </w:rPr>
        <w:t>Јавно надметање</w:t>
      </w:r>
      <w:r>
        <w:rPr>
          <w:b/>
          <w:sz w:val="22"/>
          <w:szCs w:val="22"/>
          <w:lang w:val="sr-Cyrl-CS"/>
        </w:rPr>
        <w:t xml:space="preserve"> </w:t>
      </w:r>
      <w:r w:rsidRPr="00430AE1">
        <w:rPr>
          <w:b/>
          <w:sz w:val="22"/>
          <w:szCs w:val="22"/>
          <w:lang w:val="sr-Cyrl-CS"/>
        </w:rPr>
        <w:t xml:space="preserve">одржаће се дана </w:t>
      </w:r>
      <w:r w:rsidR="00816290">
        <w:rPr>
          <w:b/>
          <w:sz w:val="22"/>
          <w:szCs w:val="22"/>
        </w:rPr>
        <w:t>11</w:t>
      </w:r>
      <w:r w:rsidR="00D36C4B">
        <w:rPr>
          <w:b/>
          <w:sz w:val="22"/>
          <w:szCs w:val="22"/>
          <w:lang w:val="sr-Cyrl-CS"/>
        </w:rPr>
        <w:t>.06.2019.</w:t>
      </w:r>
      <w:r w:rsidRPr="00430AE1">
        <w:rPr>
          <w:b/>
          <w:sz w:val="22"/>
          <w:szCs w:val="22"/>
          <w:lang w:val="sr-Cyrl-CS"/>
        </w:rPr>
        <w:t xml:space="preserve"> године у</w:t>
      </w:r>
      <w:r>
        <w:rPr>
          <w:b/>
          <w:sz w:val="22"/>
          <w:szCs w:val="22"/>
          <w:lang w:val="sr-Cyrl-CS"/>
        </w:rPr>
        <w:t xml:space="preserve"> 11</w:t>
      </w:r>
      <w:r w:rsidRPr="00430AE1">
        <w:rPr>
          <w:b/>
          <w:sz w:val="22"/>
          <w:szCs w:val="22"/>
        </w:rPr>
        <w:t>:</w:t>
      </w:r>
      <w:r>
        <w:rPr>
          <w:b/>
          <w:sz w:val="22"/>
          <w:szCs w:val="22"/>
        </w:rPr>
        <w:t>00</w:t>
      </w:r>
      <w:r>
        <w:rPr>
          <w:b/>
          <w:sz w:val="22"/>
          <w:szCs w:val="22"/>
          <w:lang w:val="sr-Cyrl-CS"/>
        </w:rPr>
        <w:t xml:space="preserve"> </w:t>
      </w:r>
      <w:r w:rsidRPr="00430AE1">
        <w:rPr>
          <w:b/>
          <w:sz w:val="22"/>
          <w:szCs w:val="22"/>
          <w:lang w:val="sr-Cyrl-CS"/>
        </w:rPr>
        <w:t xml:space="preserve">часова на адреси: Агенција за лиценцирање стечајних управника – Центар за стечај, Теразије бр. 23, Београд, III спрат </w:t>
      </w:r>
      <w:r>
        <w:rPr>
          <w:b/>
          <w:sz w:val="22"/>
          <w:szCs w:val="22"/>
          <w:lang w:val="sr-Cyrl-CS"/>
        </w:rPr>
        <w:t xml:space="preserve">сала 301 - </w:t>
      </w:r>
      <w:r w:rsidRPr="00430AE1">
        <w:rPr>
          <w:b/>
          <w:sz w:val="22"/>
          <w:szCs w:val="22"/>
          <w:lang w:val="sr-Cyrl-CS"/>
        </w:rPr>
        <w:t>„Симпо сала“.</w:t>
      </w:r>
      <w:r>
        <w:rPr>
          <w:b/>
          <w:sz w:val="22"/>
          <w:szCs w:val="22"/>
          <w:lang w:val="sr-Cyrl-CS"/>
        </w:rPr>
        <w:t xml:space="preserve"> </w:t>
      </w:r>
      <w:r w:rsidRPr="00430AE1">
        <w:rPr>
          <w:b/>
          <w:sz w:val="22"/>
          <w:szCs w:val="22"/>
          <w:lang w:val="sr-Cyrl-CS"/>
        </w:rPr>
        <w:t>Регистрација учесника почиње два сата пре почетка јавног надметања</w:t>
      </w:r>
      <w:r w:rsidRPr="00430AE1">
        <w:rPr>
          <w:b/>
          <w:sz w:val="22"/>
          <w:szCs w:val="22"/>
          <w:lang w:val="ru-RU"/>
        </w:rPr>
        <w:t xml:space="preserve">, </w:t>
      </w:r>
      <w:r w:rsidRPr="00430AE1">
        <w:rPr>
          <w:b/>
          <w:sz w:val="22"/>
          <w:szCs w:val="22"/>
          <w:lang w:val="sr-Cyrl-CS"/>
        </w:rPr>
        <w:t>а завршава се 15 минута пре почетка јавног надметања, односно у периоду од</w:t>
      </w:r>
      <w:r>
        <w:rPr>
          <w:b/>
          <w:sz w:val="22"/>
          <w:szCs w:val="22"/>
          <w:lang w:val="sr-Cyrl-CS"/>
        </w:rPr>
        <w:t xml:space="preserve"> 9</w:t>
      </w:r>
      <w:r w:rsidRPr="00430AE1">
        <w:rPr>
          <w:b/>
          <w:sz w:val="22"/>
          <w:szCs w:val="22"/>
          <w:lang w:val="sr-Cyrl-CS"/>
        </w:rPr>
        <w:t>:</w:t>
      </w:r>
      <w:r>
        <w:rPr>
          <w:b/>
          <w:sz w:val="22"/>
          <w:szCs w:val="22"/>
          <w:lang w:val="sr-Cyrl-CS"/>
        </w:rPr>
        <w:t>00</w:t>
      </w:r>
      <w:r w:rsidRPr="00430AE1">
        <w:rPr>
          <w:b/>
          <w:sz w:val="22"/>
          <w:szCs w:val="22"/>
          <w:lang w:val="sr-Cyrl-CS"/>
        </w:rPr>
        <w:t xml:space="preserve"> до </w:t>
      </w:r>
      <w:r>
        <w:rPr>
          <w:b/>
          <w:sz w:val="22"/>
          <w:szCs w:val="22"/>
          <w:lang w:val="sr-Cyrl-CS"/>
        </w:rPr>
        <w:t>10</w:t>
      </w:r>
      <w:r w:rsidRPr="00430AE1">
        <w:rPr>
          <w:b/>
          <w:sz w:val="22"/>
          <w:szCs w:val="22"/>
          <w:lang w:val="sr-Cyrl-CS"/>
        </w:rPr>
        <w:t>:</w:t>
      </w:r>
      <w:r>
        <w:rPr>
          <w:b/>
          <w:sz w:val="22"/>
          <w:szCs w:val="22"/>
          <w:lang w:val="sr-Cyrl-CS"/>
        </w:rPr>
        <w:t>45</w:t>
      </w:r>
      <w:r w:rsidRPr="00430AE1">
        <w:rPr>
          <w:b/>
          <w:sz w:val="22"/>
          <w:szCs w:val="22"/>
          <w:lang w:val="sr-Cyrl-CS"/>
        </w:rPr>
        <w:t xml:space="preserve"> часова, на истој адреси.</w:t>
      </w:r>
    </w:p>
    <w:p w14:paraId="7B19D833" w14:textId="77777777" w:rsidR="00D87EB5" w:rsidRPr="00D87EB5" w:rsidRDefault="00D87EB5" w:rsidP="00D87EB5">
      <w:pPr>
        <w:jc w:val="both"/>
        <w:rPr>
          <w:sz w:val="22"/>
          <w:szCs w:val="22"/>
          <w:lang w:val="sr-Cyrl-BA"/>
        </w:rPr>
      </w:pPr>
    </w:p>
    <w:p w14:paraId="55BB9F06" w14:textId="77777777" w:rsidR="00D87EB5" w:rsidRPr="00D87EB5" w:rsidRDefault="00D87EB5" w:rsidP="00D87EB5">
      <w:pPr>
        <w:jc w:val="both"/>
        <w:rPr>
          <w:sz w:val="22"/>
          <w:szCs w:val="22"/>
          <w:lang w:val="sr-Cyrl-CS"/>
        </w:rPr>
      </w:pPr>
      <w:r w:rsidRPr="00D87EB5">
        <w:rPr>
          <w:sz w:val="22"/>
          <w:szCs w:val="22"/>
          <w:lang w:val="sr-Cyrl-CS"/>
        </w:rPr>
        <w:t>За сваку имовинску целину стечајни управник спроводи јавно надметање тако што:</w:t>
      </w:r>
    </w:p>
    <w:p w14:paraId="19D086D8" w14:textId="77777777" w:rsidR="00D87EB5" w:rsidRPr="00D87EB5" w:rsidRDefault="00D87EB5" w:rsidP="00D87EB5">
      <w:pPr>
        <w:jc w:val="both"/>
        <w:rPr>
          <w:sz w:val="22"/>
          <w:szCs w:val="22"/>
          <w:lang w:val="sr-Cyrl-CS"/>
        </w:rPr>
      </w:pPr>
    </w:p>
    <w:p w14:paraId="6FD1C1E4" w14:textId="77777777" w:rsidR="00D87EB5" w:rsidRPr="00D87EB5" w:rsidRDefault="00D87EB5" w:rsidP="00D87EB5">
      <w:pPr>
        <w:numPr>
          <w:ilvl w:val="0"/>
          <w:numId w:val="1"/>
        </w:numPr>
        <w:jc w:val="both"/>
        <w:rPr>
          <w:sz w:val="22"/>
          <w:szCs w:val="22"/>
          <w:lang w:val="sr-Cyrl-CS"/>
        </w:rPr>
      </w:pPr>
      <w:r w:rsidRPr="00D87EB5">
        <w:rPr>
          <w:sz w:val="22"/>
          <w:szCs w:val="22"/>
          <w:lang w:val="sr-Cyrl-CS"/>
        </w:rPr>
        <w:t>региструје лица која имају право учешћа на јавном надметању (имају овлашћења или су лично присутни);</w:t>
      </w:r>
    </w:p>
    <w:p w14:paraId="5D08353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отвара јавно надметање читајући правила надметања;</w:t>
      </w:r>
    </w:p>
    <w:p w14:paraId="1EEEAD0B" w14:textId="05E8D433" w:rsidR="00D87EB5" w:rsidRPr="00D87EB5" w:rsidRDefault="00D87EB5" w:rsidP="00D87EB5">
      <w:pPr>
        <w:numPr>
          <w:ilvl w:val="0"/>
          <w:numId w:val="1"/>
        </w:numPr>
        <w:jc w:val="both"/>
        <w:rPr>
          <w:sz w:val="22"/>
          <w:szCs w:val="22"/>
          <w:lang w:val="sr-Cyrl-CS"/>
        </w:rPr>
      </w:pPr>
      <w:r w:rsidRPr="00D87EB5">
        <w:rPr>
          <w:sz w:val="22"/>
          <w:szCs w:val="22"/>
          <w:lang w:val="sr-Cyrl-CS"/>
        </w:rPr>
        <w:t>позива учеснике да прихвате понуђену цену према унапред утврђеним корацима увећања;</w:t>
      </w:r>
    </w:p>
    <w:p w14:paraId="4571309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одржава ред на јавном надметању;</w:t>
      </w:r>
    </w:p>
    <w:p w14:paraId="226240DD" w14:textId="77777777" w:rsidR="00D87EB5" w:rsidRPr="00D87EB5" w:rsidRDefault="00D87EB5" w:rsidP="00D87EB5">
      <w:pPr>
        <w:numPr>
          <w:ilvl w:val="0"/>
          <w:numId w:val="1"/>
        </w:numPr>
        <w:jc w:val="both"/>
        <w:rPr>
          <w:sz w:val="22"/>
          <w:szCs w:val="22"/>
          <w:lang w:val="sr-Cyrl-CS"/>
        </w:rPr>
      </w:pPr>
      <w:r w:rsidRPr="00D87EB5">
        <w:rPr>
          <w:sz w:val="22"/>
          <w:szCs w:val="22"/>
          <w:lang w:val="sr-Cyrl-CS"/>
        </w:rPr>
        <w:t xml:space="preserve">проглашава за купца учесника који је прихватио највишу понуђену цену </w:t>
      </w:r>
    </w:p>
    <w:p w14:paraId="2E5F2B9D" w14:textId="77777777" w:rsidR="00D87EB5" w:rsidRPr="00D87EB5" w:rsidRDefault="00D87EB5" w:rsidP="00D87EB5">
      <w:pPr>
        <w:numPr>
          <w:ilvl w:val="0"/>
          <w:numId w:val="1"/>
        </w:numPr>
        <w:jc w:val="both"/>
        <w:rPr>
          <w:sz w:val="22"/>
          <w:szCs w:val="22"/>
          <w:lang w:val="sr-Cyrl-CS"/>
        </w:rPr>
      </w:pPr>
      <w:r w:rsidRPr="00D87EB5">
        <w:rPr>
          <w:sz w:val="22"/>
          <w:szCs w:val="22"/>
          <w:lang w:val="sr-Cyrl-CS"/>
        </w:rPr>
        <w:t>потписује записник.</w:t>
      </w:r>
    </w:p>
    <w:p w14:paraId="1D43A993" w14:textId="39510F61" w:rsidR="00D87EB5" w:rsidRDefault="00D87EB5" w:rsidP="002943EB">
      <w:pPr>
        <w:jc w:val="both"/>
        <w:rPr>
          <w:b/>
          <w:sz w:val="22"/>
          <w:szCs w:val="22"/>
          <w:lang w:val="sr-Cyrl-CS"/>
        </w:rPr>
      </w:pPr>
    </w:p>
    <w:p w14:paraId="5260D174" w14:textId="180A3114" w:rsidR="00A50F02" w:rsidRPr="00A50F02" w:rsidRDefault="00A50F02" w:rsidP="00A50F02">
      <w:pPr>
        <w:pStyle w:val="ListParagraph"/>
        <w:ind w:left="0"/>
        <w:jc w:val="both"/>
        <w:rPr>
          <w:sz w:val="22"/>
          <w:szCs w:val="22"/>
          <w:lang w:val="sr-Cyrl-CS"/>
        </w:rPr>
      </w:pPr>
      <w:r w:rsidRPr="00A50F02">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w:t>
      </w:r>
      <w:r w:rsidRPr="00A50F02">
        <w:rPr>
          <w:b/>
          <w:sz w:val="22"/>
          <w:szCs w:val="22"/>
          <w:lang w:val="sr-Cyrl-CS"/>
        </w:rPr>
        <w:t>у року од два радна</w:t>
      </w:r>
      <w:r w:rsidRPr="00A50F02">
        <w:rPr>
          <w:sz w:val="22"/>
          <w:szCs w:val="22"/>
          <w:lang w:val="sr-Cyrl-CS"/>
        </w:rPr>
        <w:t xml:space="preserve"> </w:t>
      </w:r>
      <w:r w:rsidRPr="00032005">
        <w:rPr>
          <w:b/>
          <w:sz w:val="22"/>
          <w:szCs w:val="22"/>
          <w:lang w:val="sr-Cyrl-CS"/>
        </w:rPr>
        <w:t>дана</w:t>
      </w:r>
      <w:r w:rsidRPr="00A50F02">
        <w:rPr>
          <w:sz w:val="22"/>
          <w:szCs w:val="22"/>
          <w:lang w:val="sr-Cyrl-CS"/>
        </w:rPr>
        <w:t xml:space="preserve"> од дана јавног надметања, а пре потписивања купопродајног уговора, након чега ће му бити враћена гаранција</w:t>
      </w:r>
      <w:r>
        <w:rPr>
          <w:sz w:val="22"/>
          <w:szCs w:val="22"/>
          <w:lang w:val="sr-Cyrl-CS"/>
        </w:rPr>
        <w:t>.</w:t>
      </w:r>
    </w:p>
    <w:p w14:paraId="67501FC3" w14:textId="77777777" w:rsidR="00A50F02" w:rsidRPr="00A50F02" w:rsidRDefault="00A50F02" w:rsidP="00A50F02">
      <w:pPr>
        <w:jc w:val="both"/>
        <w:rPr>
          <w:sz w:val="22"/>
          <w:szCs w:val="22"/>
          <w:lang w:val="sr-Cyrl-CS"/>
        </w:rPr>
      </w:pPr>
    </w:p>
    <w:p w14:paraId="07DF66C4" w14:textId="3FFF9A88" w:rsidR="00A50F02" w:rsidRPr="00A50F02" w:rsidRDefault="00A50F02" w:rsidP="00A50F02">
      <w:pPr>
        <w:pStyle w:val="ListParagraph"/>
        <w:ind w:left="0"/>
        <w:jc w:val="both"/>
        <w:rPr>
          <w:sz w:val="22"/>
          <w:szCs w:val="22"/>
          <w:lang w:val="sr-Latn-CS"/>
        </w:rPr>
      </w:pPr>
      <w:r>
        <w:rPr>
          <w:sz w:val="22"/>
          <w:szCs w:val="22"/>
          <w:lang w:val="sr-Cyrl-CS"/>
        </w:rPr>
        <w:t xml:space="preserve">Купопродајни уговор се потписује у року од </w:t>
      </w:r>
      <w:r w:rsidRPr="00A50F02">
        <w:rPr>
          <w:b/>
          <w:sz w:val="22"/>
          <w:szCs w:val="22"/>
          <w:lang w:val="sr-Cyrl-CS"/>
        </w:rPr>
        <w:t>5 радних дана</w:t>
      </w:r>
      <w:r>
        <w:rPr>
          <w:sz w:val="22"/>
          <w:szCs w:val="22"/>
          <w:lang w:val="sr-Cyrl-CS"/>
        </w:rPr>
        <w:t xml:space="preserve"> од дана одржавања јавног надметања. </w:t>
      </w:r>
      <w:r w:rsidRPr="00A50F02">
        <w:rPr>
          <w:sz w:val="22"/>
          <w:szCs w:val="22"/>
          <w:lang w:val="sr-Cyrl-CS"/>
        </w:rPr>
        <w:t>Закључењу купопродајног уговора у законом прописаној форми се приступа под условом да је депозит који је обезбеђен гаранцијом уплаћен на рачун стечајног дужника</w:t>
      </w:r>
      <w:r>
        <w:rPr>
          <w:sz w:val="22"/>
          <w:szCs w:val="22"/>
          <w:lang w:val="sr-Cyrl-CS"/>
        </w:rPr>
        <w:t>. Купа</w:t>
      </w:r>
      <w:r w:rsidRPr="00A50F02">
        <w:rPr>
          <w:sz w:val="22"/>
          <w:szCs w:val="22"/>
          <w:lang w:val="sr-Cyrl-CS"/>
        </w:rPr>
        <w:t xml:space="preserve">ц је дужан да уплати преостали износ купопродајне цене </w:t>
      </w:r>
      <w:r w:rsidRPr="00A50F02">
        <w:rPr>
          <w:b/>
          <w:sz w:val="22"/>
          <w:szCs w:val="22"/>
          <w:lang w:val="sr-Cyrl-CS"/>
        </w:rPr>
        <w:t>у року од 8</w:t>
      </w:r>
      <w:r w:rsidRPr="00A50F02">
        <w:rPr>
          <w:b/>
          <w:sz w:val="22"/>
          <w:szCs w:val="22"/>
        </w:rPr>
        <w:t xml:space="preserve"> </w:t>
      </w:r>
      <w:r w:rsidRPr="00A50F02">
        <w:rPr>
          <w:b/>
          <w:sz w:val="22"/>
          <w:szCs w:val="22"/>
          <w:lang w:val="sr-Cyrl-CS"/>
        </w:rPr>
        <w:t>дана</w:t>
      </w:r>
      <w:r w:rsidRPr="00A50F02">
        <w:rPr>
          <w:sz w:val="22"/>
          <w:szCs w:val="22"/>
          <w:lang w:val="sr-Cyrl-CS"/>
        </w:rPr>
        <w:t xml:space="preserve"> од дана потписивања купопродајног уговора. После продаје стечајног дужника као правног лица</w:t>
      </w:r>
      <w:r>
        <w:rPr>
          <w:sz w:val="22"/>
          <w:szCs w:val="22"/>
          <w:lang w:val="sr-Cyrl-CS"/>
        </w:rPr>
        <w:t xml:space="preserve">, </w:t>
      </w:r>
      <w:r w:rsidRPr="00A50F02">
        <w:rPr>
          <w:sz w:val="22"/>
          <w:szCs w:val="22"/>
          <w:lang w:val="sr-Cyrl-CS"/>
        </w:rPr>
        <w:t>стечајни поступак се у односу на стечајног дужника обуставља, а исти се наставља према стечајној маси.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w:t>
      </w:r>
      <w:r w:rsidRPr="00A50F02">
        <w:rPr>
          <w:sz w:val="22"/>
          <w:szCs w:val="22"/>
        </w:rPr>
        <w:t xml:space="preserve"> </w:t>
      </w:r>
      <w:r w:rsidRPr="00A50F02">
        <w:rPr>
          <w:sz w:val="22"/>
          <w:szCs w:val="22"/>
          <w:lang w:val="sr-Cyrl-CS"/>
        </w:rPr>
        <w:t xml:space="preserve">му бити враћена гаранција. </w:t>
      </w:r>
      <w:r w:rsidR="00981629">
        <w:rPr>
          <w:sz w:val="22"/>
          <w:szCs w:val="22"/>
          <w:lang w:val="sr-Cyrl-CS"/>
        </w:rPr>
        <w:t>У том случају к</w:t>
      </w:r>
      <w:r w:rsidR="00981629" w:rsidRPr="006E0152">
        <w:rPr>
          <w:sz w:val="22"/>
          <w:szCs w:val="22"/>
          <w:lang w:val="sr-Cyrl-CS"/>
        </w:rPr>
        <w:t xml:space="preserve">упопродајни уговор потписује се у року од </w:t>
      </w:r>
      <w:r w:rsidR="00981629">
        <w:rPr>
          <w:sz w:val="22"/>
          <w:szCs w:val="22"/>
          <w:lang w:val="sr-Cyrl-CS"/>
        </w:rPr>
        <w:t>5</w:t>
      </w:r>
      <w:r w:rsidR="00981629" w:rsidRPr="006E0152">
        <w:rPr>
          <w:sz w:val="22"/>
          <w:szCs w:val="22"/>
          <w:lang w:val="sr-Cyrl-CS"/>
        </w:rPr>
        <w:t xml:space="preserve"> радн</w:t>
      </w:r>
      <w:r w:rsidR="00981629">
        <w:rPr>
          <w:sz w:val="22"/>
          <w:szCs w:val="22"/>
          <w:lang w:val="sr-Cyrl-CS"/>
        </w:rPr>
        <w:t>их</w:t>
      </w:r>
      <w:r w:rsidR="00981629" w:rsidRPr="006E0152">
        <w:rPr>
          <w:sz w:val="22"/>
          <w:szCs w:val="22"/>
          <w:lang w:val="sr-Cyrl-CS"/>
        </w:rPr>
        <w:t xml:space="preserve"> дана од пријема обавештења којим се други најбољи понуђач проглашава за купца</w:t>
      </w:r>
      <w:r w:rsidR="00F5193E">
        <w:rPr>
          <w:sz w:val="22"/>
          <w:szCs w:val="22"/>
          <w:lang w:val="sr-Cyrl-CS"/>
        </w:rPr>
        <w:t>.</w:t>
      </w:r>
    </w:p>
    <w:p w14:paraId="20762866" w14:textId="3F8AC0C2" w:rsidR="00A50F02" w:rsidRDefault="00A50F02" w:rsidP="00A50F02">
      <w:pPr>
        <w:jc w:val="both"/>
        <w:rPr>
          <w:sz w:val="22"/>
          <w:szCs w:val="22"/>
          <w:lang w:val="sr-Cyrl-CS"/>
        </w:rPr>
      </w:pPr>
    </w:p>
    <w:p w14:paraId="6FF8978F" w14:textId="2EF8C3AC" w:rsidR="00A50F02" w:rsidRPr="00A50F02" w:rsidRDefault="00A50F02" w:rsidP="00A50F02">
      <w:pPr>
        <w:jc w:val="both"/>
        <w:rPr>
          <w:sz w:val="22"/>
          <w:szCs w:val="22"/>
          <w:lang w:val="sr-Cyrl-BA"/>
        </w:rPr>
      </w:pPr>
      <w:r w:rsidRPr="00A50F02">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w:t>
      </w:r>
      <w:r w:rsidR="002E3570">
        <w:rPr>
          <w:sz w:val="22"/>
          <w:szCs w:val="22"/>
          <w:lang w:val="sr-Cyrl-CS"/>
        </w:rPr>
        <w:t xml:space="preserve"> </w:t>
      </w:r>
      <w:r w:rsidRPr="00A50F02">
        <w:rPr>
          <w:sz w:val="22"/>
          <w:szCs w:val="22"/>
          <w:lang w:val="sr-Cyrl-CS"/>
        </w:rPr>
        <w:t xml:space="preserve">дана од дана јавног надметања. </w:t>
      </w:r>
      <w:proofErr w:type="spellStart"/>
      <w:r w:rsidRPr="00A50F02">
        <w:rPr>
          <w:sz w:val="22"/>
          <w:szCs w:val="22"/>
          <w:lang w:val="sr-Cyrl-CS"/>
        </w:rPr>
        <w:t>Уплатилац</w:t>
      </w:r>
      <w:proofErr w:type="spellEnd"/>
      <w:r w:rsidRPr="00A50F02">
        <w:rPr>
          <w:sz w:val="22"/>
          <w:szCs w:val="22"/>
          <w:lang w:val="sr-Cyrl-CS"/>
        </w:rPr>
        <w:t xml:space="preserve"> депозита губи право на повраћај депозита у складу са Изјавом о губитку права на повраћај депозита.</w:t>
      </w:r>
    </w:p>
    <w:p w14:paraId="2EDB463B" w14:textId="77777777" w:rsidR="00A50F02" w:rsidRPr="00A50F02" w:rsidRDefault="00A50F02" w:rsidP="00A50F02">
      <w:pPr>
        <w:jc w:val="both"/>
        <w:rPr>
          <w:sz w:val="22"/>
          <w:szCs w:val="22"/>
          <w:lang w:val="sr-Latn-CS"/>
        </w:rPr>
      </w:pPr>
    </w:p>
    <w:p w14:paraId="2D2213E3" w14:textId="77777777" w:rsidR="00A50F02" w:rsidRPr="00A50F02" w:rsidRDefault="00A50F02" w:rsidP="00A50F02">
      <w:pPr>
        <w:jc w:val="both"/>
        <w:rPr>
          <w:sz w:val="22"/>
          <w:szCs w:val="22"/>
          <w:lang w:val="sr-Cyrl-CS"/>
        </w:rPr>
      </w:pPr>
      <w:r w:rsidRPr="00A50F02">
        <w:rPr>
          <w:sz w:val="22"/>
          <w:szCs w:val="22"/>
          <w:lang w:val="sr-Cyrl-CS"/>
        </w:rPr>
        <w:t>Порезе и трошкове који произлазе из закљученог купопродајног уговора у целости сноси купац.</w:t>
      </w:r>
    </w:p>
    <w:p w14:paraId="0F61A5C3" w14:textId="77777777" w:rsidR="00A50F02" w:rsidRPr="00A50F02" w:rsidRDefault="00A50F02" w:rsidP="00A50F02">
      <w:pPr>
        <w:jc w:val="both"/>
        <w:rPr>
          <w:sz w:val="22"/>
          <w:szCs w:val="22"/>
          <w:lang w:val="sr-Cyrl-CS"/>
        </w:rPr>
      </w:pPr>
    </w:p>
    <w:p w14:paraId="3020E975" w14:textId="77777777" w:rsidR="00A50F02" w:rsidRPr="00A50F02" w:rsidRDefault="00A50F02" w:rsidP="00A50F02">
      <w:pPr>
        <w:jc w:val="both"/>
        <w:rPr>
          <w:sz w:val="22"/>
          <w:szCs w:val="22"/>
          <w:lang w:val="sr-Cyrl-CS"/>
        </w:rPr>
      </w:pPr>
      <w:r w:rsidRPr="00A50F02">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A50F02">
        <w:rPr>
          <w:sz w:val="22"/>
          <w:szCs w:val="22"/>
        </w:rPr>
        <w:t>,</w:t>
      </w:r>
      <w:r w:rsidRPr="00A50F02">
        <w:rPr>
          <w:sz w:val="22"/>
          <w:szCs w:val="22"/>
          <w:lang w:val="sr-Cyrl-CS"/>
        </w:rPr>
        <w:t xml:space="preserve"> проглашеном купцу банкарска гаранција ће бити наплаћена у року </w:t>
      </w:r>
      <w:proofErr w:type="spellStart"/>
      <w:r w:rsidRPr="00A50F02">
        <w:rPr>
          <w:sz w:val="22"/>
          <w:szCs w:val="22"/>
          <w:lang w:val="sr-Cyrl-CS"/>
        </w:rPr>
        <w:t>предвиђеним</w:t>
      </w:r>
      <w:proofErr w:type="spellEnd"/>
      <w:r w:rsidRPr="00A50F02">
        <w:rPr>
          <w:sz w:val="22"/>
          <w:szCs w:val="22"/>
          <w:lang w:val="sr-Cyrl-CS"/>
        </w:rPr>
        <w:t xml:space="preserve"> огласом</w:t>
      </w:r>
      <w:r w:rsidRPr="00A50F02">
        <w:rPr>
          <w:sz w:val="22"/>
          <w:szCs w:val="22"/>
        </w:rPr>
        <w:t>,</w:t>
      </w:r>
      <w:r w:rsidRPr="00A50F02">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A50F02">
        <w:rPr>
          <w:sz w:val="22"/>
          <w:szCs w:val="22"/>
        </w:rPr>
        <w:t xml:space="preserve">. </w:t>
      </w:r>
    </w:p>
    <w:p w14:paraId="79A8E925" w14:textId="77777777" w:rsidR="00A50F02" w:rsidRPr="00A50F02" w:rsidRDefault="00A50F02" w:rsidP="00A50F02">
      <w:pPr>
        <w:jc w:val="both"/>
        <w:rPr>
          <w:sz w:val="22"/>
          <w:szCs w:val="22"/>
        </w:rPr>
      </w:pPr>
    </w:p>
    <w:p w14:paraId="3FC6971B" w14:textId="2B9BD1F4" w:rsidR="00A50F02" w:rsidRPr="00A50F02" w:rsidRDefault="00A50F02" w:rsidP="00A50F02">
      <w:pPr>
        <w:jc w:val="both"/>
        <w:rPr>
          <w:sz w:val="22"/>
          <w:szCs w:val="22"/>
        </w:rPr>
      </w:pPr>
      <w:r w:rsidRPr="00A50F02">
        <w:rPr>
          <w:sz w:val="22"/>
          <w:szCs w:val="22"/>
        </w:rPr>
        <w:t>O</w:t>
      </w:r>
      <w:proofErr w:type="spellStart"/>
      <w:r w:rsidRPr="00A50F02">
        <w:rPr>
          <w:sz w:val="22"/>
          <w:szCs w:val="22"/>
          <w:lang w:val="sr-Cyrl-CS"/>
        </w:rPr>
        <w:t>влашћено</w:t>
      </w:r>
      <w:proofErr w:type="spellEnd"/>
      <w:r w:rsidRPr="00A50F02">
        <w:rPr>
          <w:sz w:val="22"/>
          <w:szCs w:val="22"/>
          <w:lang w:val="sr-Cyrl-CS"/>
        </w:rPr>
        <w:t xml:space="preserve"> лице:</w:t>
      </w:r>
      <w:r w:rsidRPr="00A50F02">
        <w:rPr>
          <w:sz w:val="22"/>
          <w:szCs w:val="22"/>
          <w:lang w:val="ru-RU"/>
        </w:rPr>
        <w:t xml:space="preserve"> </w:t>
      </w:r>
      <w:r w:rsidRPr="00A50F02">
        <w:rPr>
          <w:b/>
          <w:sz w:val="22"/>
          <w:szCs w:val="22"/>
          <w:lang w:val="ru-RU"/>
        </w:rPr>
        <w:t>Повереник</w:t>
      </w:r>
      <w:r w:rsidRPr="00A50F02">
        <w:rPr>
          <w:sz w:val="22"/>
          <w:szCs w:val="22"/>
          <w:lang w:val="ru-RU"/>
        </w:rPr>
        <w:t xml:space="preserve"> </w:t>
      </w:r>
      <w:r w:rsidRPr="00A50F02">
        <w:rPr>
          <w:b/>
          <w:sz w:val="22"/>
          <w:szCs w:val="22"/>
          <w:lang w:val="sr-Cyrl-CS"/>
        </w:rPr>
        <w:t>Ђорђе Зечевић</w:t>
      </w:r>
      <w:r w:rsidR="00981629">
        <w:rPr>
          <w:b/>
          <w:sz w:val="22"/>
          <w:szCs w:val="22"/>
          <w:lang w:val="sr-Cyrl-CS"/>
        </w:rPr>
        <w:t xml:space="preserve">, </w:t>
      </w:r>
      <w:r w:rsidRPr="00A50F02">
        <w:rPr>
          <w:sz w:val="22"/>
          <w:szCs w:val="22"/>
          <w:lang w:val="sr-Cyrl-CS"/>
        </w:rPr>
        <w:t>контакт телефон: 063/240-473</w:t>
      </w:r>
    </w:p>
    <w:p w14:paraId="42F34680" w14:textId="77777777" w:rsidR="002943EB" w:rsidRPr="00F5193E" w:rsidRDefault="002943EB" w:rsidP="002943EB">
      <w:pPr>
        <w:rPr>
          <w:sz w:val="22"/>
          <w:szCs w:val="22"/>
          <w:lang w:val="sr-Cyrl-CS"/>
        </w:rPr>
      </w:pPr>
    </w:p>
    <w:p w14:paraId="1BC85F31" w14:textId="77777777" w:rsidR="00287800" w:rsidRDefault="00287800"/>
    <w:sectPr w:rsidR="00287800" w:rsidSect="00C729B2">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7531E3"/>
    <w:multiLevelType w:val="hybridMultilevel"/>
    <w:tmpl w:val="21DC6B42"/>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520D79"/>
    <w:multiLevelType w:val="hybridMultilevel"/>
    <w:tmpl w:val="08B2D8EC"/>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FFA2B62"/>
    <w:multiLevelType w:val="hybridMultilevel"/>
    <w:tmpl w:val="3114311C"/>
    <w:lvl w:ilvl="0" w:tplc="60B2F32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317C7E"/>
    <w:multiLevelType w:val="hybridMultilevel"/>
    <w:tmpl w:val="6614ABB0"/>
    <w:lvl w:ilvl="0" w:tplc="8006DEF8">
      <w:start w:val="2"/>
      <w:numFmt w:val="bullet"/>
      <w:lvlText w:val="-"/>
      <w:lvlJc w:val="left"/>
      <w:pPr>
        <w:ind w:left="720" w:hanging="360"/>
      </w:pPr>
      <w:rPr>
        <w:rFonts w:ascii="Times New Roman" w:eastAsia="Times New Roman" w:hAnsi="Times New Roman" w:cs="Times New Roman" w:hint="default"/>
        <w:b/>
        <w:u w:val="singl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DE04B10"/>
    <w:multiLevelType w:val="hybridMultilevel"/>
    <w:tmpl w:val="D890ADC6"/>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F731A76"/>
    <w:multiLevelType w:val="hybridMultilevel"/>
    <w:tmpl w:val="1EC49C26"/>
    <w:lvl w:ilvl="0" w:tplc="91C01D1C">
      <w:start w:val="1"/>
      <w:numFmt w:val="bullet"/>
      <w:lvlText w:val="-"/>
      <w:lvlJc w:val="left"/>
      <w:pPr>
        <w:ind w:left="108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15:restartNumberingAfterBreak="0">
    <w:nsid w:val="78163859"/>
    <w:multiLevelType w:val="hybridMultilevel"/>
    <w:tmpl w:val="DDE42DEC"/>
    <w:lvl w:ilvl="0" w:tplc="608A133A">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9BC7779"/>
    <w:multiLevelType w:val="hybridMultilevel"/>
    <w:tmpl w:val="3482BBDA"/>
    <w:lvl w:ilvl="0" w:tplc="033A3478">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CBE6453"/>
    <w:multiLevelType w:val="hybridMultilevel"/>
    <w:tmpl w:val="2CBED49E"/>
    <w:lvl w:ilvl="0" w:tplc="5D46C9B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7"/>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E6"/>
    <w:rsid w:val="00006732"/>
    <w:rsid w:val="00006F47"/>
    <w:rsid w:val="00032005"/>
    <w:rsid w:val="000C2CAF"/>
    <w:rsid w:val="00153953"/>
    <w:rsid w:val="00217ADC"/>
    <w:rsid w:val="00266043"/>
    <w:rsid w:val="0027281C"/>
    <w:rsid w:val="00287800"/>
    <w:rsid w:val="002943EB"/>
    <w:rsid w:val="002E3570"/>
    <w:rsid w:val="002F3365"/>
    <w:rsid w:val="00312B24"/>
    <w:rsid w:val="003B37FC"/>
    <w:rsid w:val="006C09FD"/>
    <w:rsid w:val="007E1187"/>
    <w:rsid w:val="00816290"/>
    <w:rsid w:val="00840DBD"/>
    <w:rsid w:val="008B24B2"/>
    <w:rsid w:val="008F6BC4"/>
    <w:rsid w:val="00981629"/>
    <w:rsid w:val="009A1AD1"/>
    <w:rsid w:val="009A7421"/>
    <w:rsid w:val="00A15A3A"/>
    <w:rsid w:val="00A50F02"/>
    <w:rsid w:val="00B457A0"/>
    <w:rsid w:val="00B64C1F"/>
    <w:rsid w:val="00B86520"/>
    <w:rsid w:val="00C729B2"/>
    <w:rsid w:val="00CC59FB"/>
    <w:rsid w:val="00D36C4B"/>
    <w:rsid w:val="00D87EB5"/>
    <w:rsid w:val="00D94594"/>
    <w:rsid w:val="00E368CE"/>
    <w:rsid w:val="00EE2096"/>
    <w:rsid w:val="00F5193E"/>
    <w:rsid w:val="00F70D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77F8"/>
  <w15:docId w15:val="{E905C144-76C8-472A-BD99-02DFF476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E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
    <w:uiPriority w:val="99"/>
    <w:rsid w:val="002943EB"/>
    <w:rPr>
      <w:rFonts w:ascii="Times New Roman" w:hAnsi="Times New Roman"/>
      <w:sz w:val="22"/>
      <w:szCs w:val="22"/>
      <w:shd w:val="clear" w:color="auto" w:fill="FFFFFF"/>
    </w:rPr>
  </w:style>
  <w:style w:type="paragraph" w:styleId="BalloonText">
    <w:name w:val="Balloon Text"/>
    <w:basedOn w:val="Normal"/>
    <w:link w:val="BalloonTextChar"/>
    <w:uiPriority w:val="99"/>
    <w:semiHidden/>
    <w:unhideWhenUsed/>
    <w:rsid w:val="00153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53"/>
    <w:rPr>
      <w:rFonts w:ascii="Segoe UI" w:eastAsia="Times New Roman" w:hAnsi="Segoe UI" w:cs="Segoe UI"/>
      <w:sz w:val="18"/>
      <w:szCs w:val="18"/>
      <w:lang w:val="en-US"/>
    </w:rPr>
  </w:style>
  <w:style w:type="character" w:styleId="Strong">
    <w:name w:val="Strong"/>
    <w:uiPriority w:val="22"/>
    <w:qFormat/>
    <w:rsid w:val="00B86520"/>
    <w:rPr>
      <w:b/>
      <w:bCs/>
    </w:rPr>
  </w:style>
  <w:style w:type="paragraph" w:styleId="BodyText">
    <w:name w:val="Body Text"/>
    <w:basedOn w:val="Normal"/>
    <w:link w:val="BodyTextChar"/>
    <w:rsid w:val="00D87EB5"/>
    <w:pPr>
      <w:jc w:val="both"/>
    </w:pPr>
    <w:rPr>
      <w:b/>
      <w:color w:val="0000FF"/>
      <w:sz w:val="24"/>
      <w:szCs w:val="24"/>
      <w:lang w:val="sr-Cyrl-CS"/>
    </w:rPr>
  </w:style>
  <w:style w:type="character" w:customStyle="1" w:styleId="BodyTextChar">
    <w:name w:val="Body Text Char"/>
    <w:basedOn w:val="DefaultParagraphFont"/>
    <w:link w:val="BodyText"/>
    <w:rsid w:val="00D87EB5"/>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A5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DS. Sumarevic</dc:creator>
  <cp:keywords/>
  <dc:description/>
  <cp:lastModifiedBy>Igor ID. Draskic</cp:lastModifiedBy>
  <cp:revision>2</cp:revision>
  <cp:lastPrinted>2019-04-16T14:24:00Z</cp:lastPrinted>
  <dcterms:created xsi:type="dcterms:W3CDTF">2019-05-09T06:37:00Z</dcterms:created>
  <dcterms:modified xsi:type="dcterms:W3CDTF">2019-05-09T06:37:00Z</dcterms:modified>
</cp:coreProperties>
</file>